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59264" behindDoc="1" locked="0" layoutInCell="1" allowOverlap="1" wp14:anchorId="38F1D936" wp14:editId="3126CF3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713EA" w:rsidRPr="00A61EB6" w:rsidRDefault="00E713EA" w:rsidP="00E713EA">
      <w:pPr>
        <w:rPr>
          <w:sz w:val="22"/>
          <w:szCs w:val="22"/>
        </w:rPr>
      </w:pPr>
    </w:p>
    <w:p w:rsidR="00E713EA" w:rsidRPr="00A61EB6" w:rsidRDefault="00E713EA" w:rsidP="00E713EA">
      <w:pPr>
        <w:rPr>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bookmarkStart w:id="0" w:name="_GoBack"/>
      <w:bookmarkEnd w:id="0"/>
    </w:p>
    <w:p w:rsidR="00E73B1D" w:rsidRDefault="00E713EA" w:rsidP="00E713EA">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 xml:space="preserve">ÇİVRİL BELEDİYE MECLİSİNİN </w:t>
      </w:r>
      <w:r w:rsidR="003C5A3E" w:rsidRPr="005A00B9">
        <w:rPr>
          <w:rFonts w:ascii="Times New Roman" w:hAnsi="Times New Roman" w:cs="Times New Roman"/>
          <w:i w:val="0"/>
          <w:color w:val="auto"/>
        </w:rPr>
        <w:t>0</w:t>
      </w:r>
      <w:r w:rsidR="00335B9D" w:rsidRPr="005A00B9">
        <w:rPr>
          <w:rFonts w:ascii="Times New Roman" w:hAnsi="Times New Roman" w:cs="Times New Roman"/>
          <w:i w:val="0"/>
          <w:color w:val="auto"/>
        </w:rPr>
        <w:t>6</w:t>
      </w:r>
      <w:r w:rsidR="005A00B9">
        <w:rPr>
          <w:rFonts w:ascii="Times New Roman" w:hAnsi="Times New Roman" w:cs="Times New Roman"/>
          <w:i w:val="0"/>
          <w:color w:val="auto"/>
        </w:rPr>
        <w:t>.</w:t>
      </w:r>
      <w:r w:rsidR="00335B9D" w:rsidRPr="005A00B9">
        <w:rPr>
          <w:rFonts w:ascii="Times New Roman" w:hAnsi="Times New Roman" w:cs="Times New Roman"/>
          <w:i w:val="0"/>
          <w:color w:val="auto"/>
        </w:rPr>
        <w:t>01</w:t>
      </w:r>
      <w:r w:rsidR="005A00B9">
        <w:rPr>
          <w:rFonts w:ascii="Times New Roman" w:hAnsi="Times New Roman" w:cs="Times New Roman"/>
          <w:i w:val="0"/>
          <w:color w:val="auto"/>
        </w:rPr>
        <w:t>.</w:t>
      </w:r>
      <w:r w:rsidRPr="005A00B9">
        <w:rPr>
          <w:rFonts w:ascii="Times New Roman" w:hAnsi="Times New Roman" w:cs="Times New Roman"/>
          <w:i w:val="0"/>
          <w:color w:val="auto"/>
        </w:rPr>
        <w:t>202</w:t>
      </w:r>
      <w:r w:rsidR="00335B9D" w:rsidRPr="005A00B9">
        <w:rPr>
          <w:rFonts w:ascii="Times New Roman" w:hAnsi="Times New Roman" w:cs="Times New Roman"/>
          <w:i w:val="0"/>
          <w:color w:val="auto"/>
        </w:rPr>
        <w:t>5</w:t>
      </w:r>
      <w:r w:rsidR="00C851EF" w:rsidRPr="005A00B9">
        <w:rPr>
          <w:rFonts w:ascii="Times New Roman" w:hAnsi="Times New Roman" w:cs="Times New Roman"/>
          <w:i w:val="0"/>
          <w:color w:val="auto"/>
        </w:rPr>
        <w:t xml:space="preserve"> </w:t>
      </w:r>
      <w:r w:rsidRPr="005A00B9">
        <w:rPr>
          <w:rFonts w:ascii="Times New Roman" w:hAnsi="Times New Roman" w:cs="Times New Roman"/>
          <w:i w:val="0"/>
          <w:color w:val="auto"/>
        </w:rPr>
        <w:t xml:space="preserve">TARİHİNDE SAAT:14.00’ DE </w:t>
      </w:r>
    </w:p>
    <w:p w:rsidR="00E713EA" w:rsidRPr="005A00B9" w:rsidRDefault="00E713EA" w:rsidP="00E713EA">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202</w:t>
      </w:r>
      <w:r w:rsidR="00E73B1D">
        <w:rPr>
          <w:rFonts w:ascii="Times New Roman" w:hAnsi="Times New Roman" w:cs="Times New Roman"/>
          <w:i w:val="0"/>
          <w:color w:val="auto"/>
        </w:rPr>
        <w:t xml:space="preserve">5 </w:t>
      </w:r>
      <w:r w:rsidRPr="005A00B9">
        <w:rPr>
          <w:rFonts w:ascii="Times New Roman" w:hAnsi="Times New Roman" w:cs="Times New Roman"/>
          <w:i w:val="0"/>
          <w:color w:val="auto"/>
        </w:rPr>
        <w:t xml:space="preserve">YILI </w:t>
      </w:r>
      <w:r w:rsidR="00335B9D" w:rsidRPr="005A00B9">
        <w:rPr>
          <w:rFonts w:ascii="Times New Roman" w:hAnsi="Times New Roman" w:cs="Times New Roman"/>
          <w:i w:val="0"/>
          <w:color w:val="auto"/>
        </w:rPr>
        <w:t>OCAK</w:t>
      </w:r>
      <w:r w:rsidR="00602A9E" w:rsidRPr="005A00B9">
        <w:rPr>
          <w:rFonts w:ascii="Times New Roman" w:hAnsi="Times New Roman" w:cs="Times New Roman"/>
          <w:i w:val="0"/>
          <w:color w:val="auto"/>
        </w:rPr>
        <w:t xml:space="preserve"> </w:t>
      </w:r>
      <w:r w:rsidR="009601DA" w:rsidRPr="005A00B9">
        <w:rPr>
          <w:rFonts w:ascii="Times New Roman" w:hAnsi="Times New Roman" w:cs="Times New Roman"/>
          <w:i w:val="0"/>
          <w:color w:val="auto"/>
        </w:rPr>
        <w:t>AYI</w:t>
      </w:r>
      <w:r w:rsidRPr="005A00B9">
        <w:rPr>
          <w:rFonts w:ascii="Times New Roman" w:hAnsi="Times New Roman" w:cs="Times New Roman"/>
          <w:i w:val="0"/>
          <w:color w:val="auto"/>
        </w:rPr>
        <w:t xml:space="preserve"> OLAĞAN MECLİS TOPLANTISINA AİT KARAR ÖZETİ</w:t>
      </w:r>
    </w:p>
    <w:p w:rsidR="0099653E" w:rsidRPr="00A61EB6" w:rsidRDefault="0099653E" w:rsidP="00EC33D5">
      <w:pPr>
        <w:keepNext/>
        <w:autoSpaceDE w:val="0"/>
        <w:autoSpaceDN w:val="0"/>
        <w:adjustRightInd w:val="0"/>
        <w:jc w:val="center"/>
        <w:rPr>
          <w:sz w:val="22"/>
          <w:szCs w:val="22"/>
          <w:u w:val="single"/>
        </w:rPr>
      </w:pPr>
    </w:p>
    <w:p w:rsidR="00273A61" w:rsidRPr="008E7526" w:rsidRDefault="00273A61" w:rsidP="00273A61">
      <w:pPr>
        <w:keepNext/>
        <w:autoSpaceDE w:val="0"/>
        <w:autoSpaceDN w:val="0"/>
        <w:adjustRightInd w:val="0"/>
        <w:jc w:val="center"/>
        <w:rPr>
          <w:u w:val="single"/>
        </w:rPr>
      </w:pPr>
      <w:r w:rsidRPr="008E7526">
        <w:rPr>
          <w:u w:val="single"/>
        </w:rPr>
        <w:t>0</w:t>
      </w:r>
      <w:r w:rsidR="00335B9D">
        <w:rPr>
          <w:u w:val="single"/>
        </w:rPr>
        <w:t>6</w:t>
      </w:r>
      <w:r w:rsidRPr="008E7526">
        <w:rPr>
          <w:u w:val="single"/>
        </w:rPr>
        <w:t>.</w:t>
      </w:r>
      <w:r w:rsidR="00335B9D">
        <w:rPr>
          <w:u w:val="single"/>
        </w:rPr>
        <w:t>01</w:t>
      </w:r>
      <w:r w:rsidRPr="008E7526">
        <w:rPr>
          <w:u w:val="single"/>
        </w:rPr>
        <w:t>.202</w:t>
      </w:r>
      <w:r w:rsidR="00335B9D">
        <w:rPr>
          <w:u w:val="single"/>
        </w:rPr>
        <w:t>5</w:t>
      </w:r>
      <w:r w:rsidRPr="008E7526">
        <w:rPr>
          <w:u w:val="single"/>
        </w:rPr>
        <w:t xml:space="preserve"> TARİH VE SAAT:14.00</w:t>
      </w:r>
    </w:p>
    <w:p w:rsidR="00273A61" w:rsidRPr="008E7526" w:rsidRDefault="00273A61" w:rsidP="00273A61">
      <w:pPr>
        <w:keepNext/>
        <w:autoSpaceDE w:val="0"/>
        <w:autoSpaceDN w:val="0"/>
        <w:adjustRightInd w:val="0"/>
        <w:jc w:val="center"/>
        <w:rPr>
          <w:u w:val="single"/>
        </w:rPr>
      </w:pPr>
      <w:r w:rsidRPr="008E7526">
        <w:rPr>
          <w:u w:val="single"/>
        </w:rPr>
        <w:t>1. BİRLEŞİM 1. OTURUM</w:t>
      </w:r>
    </w:p>
    <w:p w:rsidR="00EC2C66" w:rsidRPr="00C15F82" w:rsidRDefault="00EC2C66" w:rsidP="00EC2C66">
      <w:pPr>
        <w:keepNext/>
        <w:autoSpaceDE w:val="0"/>
        <w:autoSpaceDN w:val="0"/>
        <w:adjustRightInd w:val="0"/>
        <w:jc w:val="both"/>
        <w:rPr>
          <w:b/>
          <w:u w:val="single"/>
        </w:rPr>
      </w:pPr>
      <w:r w:rsidRPr="00C15F82">
        <w:rPr>
          <w:b/>
          <w:u w:val="single"/>
        </w:rPr>
        <w:t>GÜNDEM</w:t>
      </w:r>
      <w:r w:rsidRPr="00C15F82">
        <w:rPr>
          <w:b/>
          <w:u w:val="single"/>
        </w:rPr>
        <w:tab/>
        <w:t>:</w:t>
      </w:r>
    </w:p>
    <w:p w:rsidR="00EC2C66" w:rsidRDefault="00EC2C66" w:rsidP="00EC2C66">
      <w:pPr>
        <w:jc w:val="both"/>
      </w:pPr>
      <w:r>
        <w:rPr>
          <w:b/>
        </w:rPr>
        <w:t>01</w:t>
      </w:r>
      <w:r>
        <w:rPr>
          <w:b/>
        </w:rPr>
        <w:tab/>
      </w:r>
      <w:r w:rsidRPr="00EC2C66">
        <w:rPr>
          <w:b/>
        </w:rPr>
        <w:t>1-</w:t>
      </w:r>
      <w:r>
        <w:t xml:space="preserve">31 Aralık 2025 tarihine kadar </w:t>
      </w:r>
      <w:r w:rsidRPr="005275EB">
        <w:t xml:space="preserve">görev yapmak üzere </w:t>
      </w:r>
      <w:r w:rsidRPr="00E25CB5">
        <w:rPr>
          <w:b/>
        </w:rPr>
        <w:t xml:space="preserve">Kamile CENGĞİZ, Önder KARABULUT, Mustafa ALTINTAŞ, Asım ÇETİNKAYA ve Ramazan AYHAN’ </w:t>
      </w:r>
      <w:proofErr w:type="spellStart"/>
      <w:r w:rsidRPr="00E25CB5">
        <w:rPr>
          <w:b/>
        </w:rPr>
        <w:t>ın</w:t>
      </w:r>
      <w:proofErr w:type="spellEnd"/>
      <w:r>
        <w:t xml:space="preserve"> </w:t>
      </w:r>
      <w:r>
        <w:rPr>
          <w:b/>
        </w:rPr>
        <w:t>Denetim</w:t>
      </w:r>
      <w:r>
        <w:t xml:space="preserve"> Komisyonu Üyesi olarak seçilmelerine </w:t>
      </w:r>
      <w:proofErr w:type="gramStart"/>
      <w:r>
        <w:t>06/01/2025</w:t>
      </w:r>
      <w:proofErr w:type="gramEnd"/>
      <w:r>
        <w:t xml:space="preserve"> tarihinde </w:t>
      </w:r>
      <w:r w:rsidRPr="00EA353E">
        <w:t xml:space="preserve">mevcudun oy </w:t>
      </w:r>
      <w:r>
        <w:t xml:space="preserve">çokluğu </w:t>
      </w:r>
      <w:r w:rsidRPr="00EA353E">
        <w:t>ile</w:t>
      </w:r>
      <w:r>
        <w:t xml:space="preserve"> kabul edilerek karar verildi.</w:t>
      </w:r>
    </w:p>
    <w:p w:rsidR="00EC2C66" w:rsidRDefault="00EC2C66" w:rsidP="00EC2C66">
      <w:pPr>
        <w:autoSpaceDE w:val="0"/>
        <w:autoSpaceDN w:val="0"/>
        <w:adjustRightInd w:val="0"/>
        <w:jc w:val="both"/>
        <w:rPr>
          <w:bCs/>
        </w:rPr>
      </w:pPr>
      <w:r>
        <w:rPr>
          <w:b/>
        </w:rPr>
        <w:t>02</w:t>
      </w:r>
      <w:r>
        <w:rPr>
          <w:b/>
        </w:rPr>
        <w:tab/>
        <w:t>2-</w:t>
      </w:r>
      <w:r>
        <w:t>Belediye Meclisinin 2025 yılı içerisinde tatil yapmamasına oy birliği ile kabul edilerek karar verildi.</w:t>
      </w:r>
    </w:p>
    <w:p w:rsidR="00EC2C66" w:rsidRDefault="00EC2C66" w:rsidP="00EC2C66">
      <w:pPr>
        <w:jc w:val="both"/>
      </w:pPr>
      <w:r>
        <w:rPr>
          <w:b/>
        </w:rPr>
        <w:t>03</w:t>
      </w:r>
      <w:r>
        <w:rPr>
          <w:b/>
        </w:rPr>
        <w:tab/>
        <w:t>3-</w:t>
      </w:r>
      <w:r>
        <w:t>2025 Mali yılında Denetim Komisyonunda görev alacak olan Kamu Personeli dışındaki uzman kişiler ile Belediye ve bağlı Kuruluşlar dışındaki Kamu Kurum ve Kuruluşlarından görevlendirilecek kişilere ödenecek olan ücretin belirlenmesi konusunun görüşülüp karara bağlanmak üzere Plan ve Bütçe Komisyonuna havale edilmesine oy birliği ile kabul edilerek karar verildi.</w:t>
      </w:r>
    </w:p>
    <w:p w:rsidR="00EC2C66" w:rsidRDefault="00EC2C66" w:rsidP="00EC2C66">
      <w:pPr>
        <w:jc w:val="both"/>
      </w:pPr>
      <w:r>
        <w:rPr>
          <w:b/>
          <w:bCs/>
        </w:rPr>
        <w:t>04</w:t>
      </w:r>
      <w:r>
        <w:rPr>
          <w:b/>
          <w:bCs/>
        </w:rPr>
        <w:tab/>
        <w:t>4-</w:t>
      </w:r>
      <w:r>
        <w:rPr>
          <w:bCs/>
        </w:rPr>
        <w:t>2025 Mali yılında Meclis Başkanı, Meclis Üyeleri ve İhtisas Komisyonlarında, Denetim Komisyonunda görev alan üyelere verilecek olan huzur hakkının belirlenmesi konusunun</w:t>
      </w:r>
      <w:r w:rsidRPr="00EC2C66">
        <w:t xml:space="preserve"> </w:t>
      </w:r>
      <w:r>
        <w:t>görüşülüp karara bağlanmak üzere Plan ve Bütçe Komisyonuna havale edilmesine oy birliği ile kabul edilerek karar verildi.</w:t>
      </w:r>
    </w:p>
    <w:p w:rsidR="00EC2C66" w:rsidRDefault="00EC2C66" w:rsidP="00EC2C66">
      <w:pPr>
        <w:jc w:val="both"/>
      </w:pPr>
      <w:r>
        <w:rPr>
          <w:b/>
          <w:bCs/>
        </w:rPr>
        <w:t>05</w:t>
      </w:r>
      <w:r>
        <w:rPr>
          <w:b/>
          <w:bCs/>
        </w:rPr>
        <w:tab/>
        <w:t>5-</w:t>
      </w:r>
      <w:r>
        <w:rPr>
          <w:bCs/>
        </w:rPr>
        <w:t>2025 Mali yılında Belediye Zabıta Müdür, Amir ve Memurlarına ödenecek olan fazla çalışma ücretinin belirlenmesi konusunun</w:t>
      </w:r>
      <w:r w:rsidRPr="00EC2C66">
        <w:t xml:space="preserve"> </w:t>
      </w:r>
      <w:r>
        <w:t>görüşülüp karara bağlanmak üzere Plan ve Bütçe Komisyonuna havale edilmesine oy birliği ile kabul edilerek karar verildi.</w:t>
      </w:r>
    </w:p>
    <w:p w:rsidR="00EC2C66" w:rsidRDefault="00EC2C66" w:rsidP="00EC2C66">
      <w:pPr>
        <w:jc w:val="both"/>
      </w:pPr>
      <w:proofErr w:type="gramStart"/>
      <w:r>
        <w:rPr>
          <w:b/>
          <w:bCs/>
        </w:rPr>
        <w:t>06</w:t>
      </w:r>
      <w:r>
        <w:rPr>
          <w:b/>
          <w:bCs/>
        </w:rPr>
        <w:tab/>
        <w:t>6-</w:t>
      </w:r>
      <w:r>
        <w:rPr>
          <w:bCs/>
        </w:rPr>
        <w:t xml:space="preserve">Belediyemizin değişik birimlerinde çalışmakta olan Tam Zamanlı Sözleşmeli Personellerden 8500 Unvan Kodlu bir adet Mühendis, 6515 Unvan Kodlu iki adet Kameraman ve 9880 Unvan Kodlu üç adet Eğitmenin sözleşmelerinin yenilenmesi, ücretlerinin ve ek ödeme tutarlarının belirlenmesi konusunun </w:t>
      </w:r>
      <w:r>
        <w:t>görüşülüp karara bağlanmak üzere Plan ve Bütçe Komisyonuna havale edilmesine oy birliği ile kabul edilerek karar verildi.</w:t>
      </w:r>
      <w:proofErr w:type="gramEnd"/>
    </w:p>
    <w:p w:rsidR="00EC2C66" w:rsidRDefault="00EC2C66" w:rsidP="00EC2C66">
      <w:pPr>
        <w:jc w:val="both"/>
      </w:pPr>
      <w:r>
        <w:rPr>
          <w:b/>
        </w:rPr>
        <w:t>07</w:t>
      </w:r>
      <w:r>
        <w:rPr>
          <w:b/>
        </w:rPr>
        <w:tab/>
      </w:r>
      <w:r w:rsidRPr="006E425F">
        <w:rPr>
          <w:b/>
        </w:rPr>
        <w:t>7-</w:t>
      </w:r>
      <w:proofErr w:type="gramStart"/>
      <w:r w:rsidRPr="006E425F">
        <w:t>17/</w:t>
      </w:r>
      <w:r>
        <w:t>12</w:t>
      </w:r>
      <w:r w:rsidRPr="006E425F">
        <w:t>/202</w:t>
      </w:r>
      <w:r>
        <w:t>4</w:t>
      </w:r>
      <w:proofErr w:type="gramEnd"/>
      <w:r w:rsidRPr="006E425F">
        <w:t xml:space="preserve"> tarih ve </w:t>
      </w:r>
      <w:r>
        <w:t>32755</w:t>
      </w:r>
      <w:r w:rsidRPr="006E425F">
        <w:t xml:space="preserve"> sayılı Resmi Gazete’ de yayımlanarak yürürlüğe giren Belediye ve Bağlı Kuruluşları ile Mahalli İdare Birlikleri Norm Kadro İlke ve Standartlarına Dair Yönetmelikte Değişiklik Yapılmasına Dair Yönetmelik gereği C-7 Grubunda yer alan Çivril Belediyesinde “</w:t>
      </w:r>
      <w:r>
        <w:t>Veteriner</w:t>
      </w:r>
      <w:r w:rsidRPr="006E425F">
        <w:t xml:space="preserve"> İşleri Müdürlüğü” kurulması zorunlu tutulmuştur. Genel İdare Sınıfı (GİH) 1</w:t>
      </w:r>
      <w:r>
        <w:t>1180</w:t>
      </w:r>
      <w:r w:rsidRPr="006E425F">
        <w:t xml:space="preserve"> Unvan Kodlu 4’ üncü Dereceli </w:t>
      </w:r>
      <w:r>
        <w:t xml:space="preserve">Veteriner </w:t>
      </w:r>
      <w:r w:rsidRPr="006E425F">
        <w:t>İşleri Müdürlüğü kadrosu ihdas</w:t>
      </w:r>
      <w:r>
        <w:t xml:space="preserve"> edilmesi konusunun görüşülüp karara bağlanmak üzere Plan ve Bütçe Komisyonu ile Genel İşler Komisyonuna havale edilmesine oy birliği ile kabul edilerek karar verildi.</w:t>
      </w:r>
    </w:p>
    <w:p w:rsidR="00EC2C66" w:rsidRDefault="00EC2C66" w:rsidP="00EC2C66">
      <w:pPr>
        <w:jc w:val="both"/>
      </w:pPr>
      <w:r>
        <w:rPr>
          <w:b/>
        </w:rPr>
        <w:t>08</w:t>
      </w:r>
      <w:r>
        <w:rPr>
          <w:b/>
        </w:rPr>
        <w:tab/>
        <w:t>8-</w:t>
      </w:r>
      <w:r>
        <w:t xml:space="preserve">Anayasa’ </w:t>
      </w:r>
      <w:proofErr w:type="spellStart"/>
      <w:r>
        <w:t>nın</w:t>
      </w:r>
      <w:proofErr w:type="spellEnd"/>
      <w:r>
        <w:t xml:space="preserve"> 53’üncü maddesi ve 4688 sayılı Kamu Görevlileri Sendikaları ve Toplu Sözleşme Kanunu gereği Yerel Yönetimlerde yetkili Sendika ile “Sosyal Denge Tazminatı Sözleşmesi” yapılması için Belediye Başkanı Semih DERE’ ye yetki verilmesine oy birliği ile kabul edilerek karar verildi.</w:t>
      </w:r>
    </w:p>
    <w:p w:rsidR="00EC2C66" w:rsidRDefault="00EC2C66" w:rsidP="00EC2C66">
      <w:pPr>
        <w:jc w:val="both"/>
      </w:pPr>
    </w:p>
    <w:p w:rsidR="00EC2C66" w:rsidRDefault="00EC2C66" w:rsidP="00EC2C66">
      <w:pPr>
        <w:jc w:val="both"/>
      </w:pPr>
    </w:p>
    <w:p w:rsidR="00EC2C66" w:rsidRDefault="00EC2C66" w:rsidP="00EC2C66">
      <w:pPr>
        <w:pStyle w:val="NormalWeb"/>
        <w:spacing w:before="0" w:beforeAutospacing="0" w:after="0" w:afterAutospacing="0"/>
        <w:jc w:val="both"/>
      </w:pPr>
    </w:p>
    <w:p w:rsidR="00EC2C66" w:rsidRPr="00FB1C8A" w:rsidRDefault="00EC2C66" w:rsidP="00EC2C66">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EC2C66" w:rsidRPr="00FB1C8A" w:rsidRDefault="00EC2C66" w:rsidP="00EC2C66">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EC2C66" w:rsidRDefault="00EC2C66" w:rsidP="00EC2C66">
      <w:pPr>
        <w:jc w:val="both"/>
      </w:pPr>
      <w:r w:rsidRPr="00FB1C8A">
        <w:t xml:space="preserve"> Belediye Başkanı</w:t>
      </w:r>
    </w:p>
    <w:p w:rsidR="00EC2C66" w:rsidRDefault="00EC2C66" w:rsidP="00EC2C66">
      <w:pPr>
        <w:jc w:val="both"/>
      </w:pPr>
    </w:p>
    <w:p w:rsidR="00EC2C66" w:rsidRDefault="00EC2C66" w:rsidP="00EC2C66">
      <w:pPr>
        <w:jc w:val="both"/>
      </w:pPr>
    </w:p>
    <w:p w:rsidR="00EC2C66" w:rsidRPr="00A61EB6" w:rsidRDefault="00EC2C66" w:rsidP="00EC2C66">
      <w:pPr>
        <w:pStyle w:val="AltKonuBal"/>
        <w:jc w:val="center"/>
        <w:rPr>
          <w:rFonts w:ascii="Times New Roman" w:hAnsi="Times New Roman" w:cs="Times New Roman"/>
          <w:b/>
          <w:i w:val="0"/>
          <w:color w:val="auto"/>
          <w:sz w:val="22"/>
          <w:szCs w:val="22"/>
        </w:rPr>
      </w:pPr>
      <w:r w:rsidRPr="00A61EB6">
        <w:rPr>
          <w:bCs/>
          <w:noProof/>
          <w:sz w:val="22"/>
          <w:szCs w:val="22"/>
        </w:rPr>
        <w:lastRenderedPageBreak/>
        <w:drawing>
          <wp:anchor distT="0" distB="0" distL="114300" distR="114300" simplePos="0" relativeHeight="251661312" behindDoc="1" locked="0" layoutInCell="1" allowOverlap="1" wp14:anchorId="7A5BD0F9" wp14:editId="2F6CE6BB">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C2C66" w:rsidRPr="00A61EB6" w:rsidRDefault="00EC2C66" w:rsidP="00EC2C66">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C2C66" w:rsidRPr="00A61EB6" w:rsidRDefault="00EC2C66" w:rsidP="00EC2C66">
      <w:pPr>
        <w:rPr>
          <w:sz w:val="22"/>
          <w:szCs w:val="22"/>
        </w:rPr>
      </w:pPr>
    </w:p>
    <w:p w:rsidR="00EC2C66" w:rsidRPr="00A61EB6" w:rsidRDefault="00EC2C66" w:rsidP="00EC2C66">
      <w:pPr>
        <w:rPr>
          <w:sz w:val="22"/>
          <w:szCs w:val="22"/>
        </w:rPr>
      </w:pPr>
    </w:p>
    <w:p w:rsidR="00EC2C66" w:rsidRPr="00A61EB6" w:rsidRDefault="00EC2C66" w:rsidP="00EC2C66">
      <w:pPr>
        <w:pStyle w:val="AltKonuBal"/>
        <w:jc w:val="center"/>
        <w:rPr>
          <w:rFonts w:ascii="Times New Roman" w:hAnsi="Times New Roman" w:cs="Times New Roman"/>
          <w:i w:val="0"/>
          <w:color w:val="auto"/>
          <w:sz w:val="22"/>
          <w:szCs w:val="22"/>
        </w:rPr>
      </w:pPr>
    </w:p>
    <w:p w:rsidR="00EC2C66" w:rsidRPr="005A00B9" w:rsidRDefault="00EC2C66" w:rsidP="00EC2C66">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ÇİVRİL BELEDİYE MECLİSİNİN 06</w:t>
      </w:r>
      <w:r w:rsidR="005A00B9" w:rsidRPr="005A00B9">
        <w:rPr>
          <w:rFonts w:ascii="Times New Roman" w:hAnsi="Times New Roman" w:cs="Times New Roman"/>
          <w:i w:val="0"/>
          <w:color w:val="auto"/>
        </w:rPr>
        <w:t>.</w:t>
      </w:r>
      <w:r w:rsidRPr="005A00B9">
        <w:rPr>
          <w:rFonts w:ascii="Times New Roman" w:hAnsi="Times New Roman" w:cs="Times New Roman"/>
          <w:i w:val="0"/>
          <w:color w:val="auto"/>
        </w:rPr>
        <w:t>01</w:t>
      </w:r>
      <w:r w:rsidR="005A00B9" w:rsidRPr="005A00B9">
        <w:rPr>
          <w:rFonts w:ascii="Times New Roman" w:hAnsi="Times New Roman" w:cs="Times New Roman"/>
          <w:i w:val="0"/>
          <w:color w:val="auto"/>
        </w:rPr>
        <w:t>.</w:t>
      </w:r>
      <w:r w:rsidRPr="005A00B9">
        <w:rPr>
          <w:rFonts w:ascii="Times New Roman" w:hAnsi="Times New Roman" w:cs="Times New Roman"/>
          <w:i w:val="0"/>
          <w:color w:val="auto"/>
        </w:rPr>
        <w:t>2025 TARİHİNDE SAAT:14.00’ DE 2024YILI OCAK AYI OLAĞAN MECLİS TOPLANTISINA AİT KARAR ÖZETİ</w:t>
      </w:r>
    </w:p>
    <w:p w:rsidR="00EC2C66" w:rsidRPr="00A61EB6" w:rsidRDefault="00EC2C66" w:rsidP="00EC2C66">
      <w:pPr>
        <w:keepNext/>
        <w:autoSpaceDE w:val="0"/>
        <w:autoSpaceDN w:val="0"/>
        <w:adjustRightInd w:val="0"/>
        <w:jc w:val="center"/>
        <w:rPr>
          <w:sz w:val="22"/>
          <w:szCs w:val="22"/>
          <w:u w:val="single"/>
        </w:rPr>
      </w:pPr>
    </w:p>
    <w:p w:rsidR="00EC2C66" w:rsidRPr="008E7526" w:rsidRDefault="00EC2C66" w:rsidP="00EC2C66">
      <w:pPr>
        <w:keepNext/>
        <w:autoSpaceDE w:val="0"/>
        <w:autoSpaceDN w:val="0"/>
        <w:adjustRightInd w:val="0"/>
        <w:jc w:val="center"/>
        <w:rPr>
          <w:u w:val="single"/>
        </w:rPr>
      </w:pPr>
      <w:r w:rsidRPr="008E7526">
        <w:rPr>
          <w:u w:val="single"/>
        </w:rPr>
        <w:t>0</w:t>
      </w:r>
      <w:r>
        <w:rPr>
          <w:u w:val="single"/>
        </w:rPr>
        <w:t>6</w:t>
      </w:r>
      <w:r w:rsidRPr="008E7526">
        <w:rPr>
          <w:u w:val="single"/>
        </w:rPr>
        <w:t>.</w:t>
      </w:r>
      <w:r>
        <w:rPr>
          <w:u w:val="single"/>
        </w:rPr>
        <w:t>01</w:t>
      </w:r>
      <w:r w:rsidRPr="008E7526">
        <w:rPr>
          <w:u w:val="single"/>
        </w:rPr>
        <w:t>.202</w:t>
      </w:r>
      <w:r>
        <w:rPr>
          <w:u w:val="single"/>
        </w:rPr>
        <w:t>5</w:t>
      </w:r>
      <w:r w:rsidRPr="008E7526">
        <w:rPr>
          <w:u w:val="single"/>
        </w:rPr>
        <w:t xml:space="preserve"> TARİH VE SAAT:14.00</w:t>
      </w:r>
    </w:p>
    <w:p w:rsidR="00EC2C66" w:rsidRPr="008E7526" w:rsidRDefault="00EC2C66" w:rsidP="00EC2C66">
      <w:pPr>
        <w:keepNext/>
        <w:autoSpaceDE w:val="0"/>
        <w:autoSpaceDN w:val="0"/>
        <w:adjustRightInd w:val="0"/>
        <w:jc w:val="center"/>
        <w:rPr>
          <w:u w:val="single"/>
        </w:rPr>
      </w:pPr>
      <w:r w:rsidRPr="008E7526">
        <w:rPr>
          <w:u w:val="single"/>
        </w:rPr>
        <w:t>1. BİRLEŞİM 1. OTURUM</w:t>
      </w:r>
    </w:p>
    <w:p w:rsidR="00EC2C66" w:rsidRDefault="00EC2C66" w:rsidP="00EC2C66">
      <w:pPr>
        <w:jc w:val="center"/>
        <w:rPr>
          <w:b/>
        </w:rPr>
      </w:pPr>
    </w:p>
    <w:p w:rsidR="00EC2C66" w:rsidRDefault="00EC2C66" w:rsidP="00EC2C66">
      <w:pPr>
        <w:jc w:val="center"/>
        <w:rPr>
          <w:b/>
        </w:rPr>
      </w:pPr>
      <w:r>
        <w:rPr>
          <w:b/>
        </w:rPr>
        <w:t>-Sayfa 02-</w:t>
      </w:r>
    </w:p>
    <w:p w:rsidR="00EC2C66" w:rsidRPr="005123C1" w:rsidRDefault="005123C1" w:rsidP="00EC2C66">
      <w:pPr>
        <w:jc w:val="both"/>
        <w:rPr>
          <w:b/>
          <w:u w:val="single"/>
        </w:rPr>
      </w:pPr>
      <w:r w:rsidRPr="005123C1">
        <w:rPr>
          <w:b/>
          <w:u w:val="single"/>
        </w:rPr>
        <w:t>GÜNDEM</w:t>
      </w:r>
      <w:r w:rsidRPr="005123C1">
        <w:rPr>
          <w:b/>
          <w:u w:val="single"/>
        </w:rPr>
        <w:tab/>
        <w:t>:</w:t>
      </w:r>
    </w:p>
    <w:p w:rsidR="00EC2C66" w:rsidRDefault="00EC2C66" w:rsidP="00EC2C66">
      <w:pPr>
        <w:jc w:val="both"/>
      </w:pPr>
      <w:r>
        <w:rPr>
          <w:b/>
        </w:rPr>
        <w:t>09</w:t>
      </w:r>
      <w:r>
        <w:rPr>
          <w:b/>
        </w:rPr>
        <w:tab/>
      </w:r>
      <w:r w:rsidRPr="002F57D6">
        <w:rPr>
          <w:b/>
        </w:rPr>
        <w:t>9-</w:t>
      </w:r>
      <w:r>
        <w:t xml:space="preserve">Çivril Belediyesi adına kayıtlı Tapunun Denizli İli Çivril İlçesi </w:t>
      </w:r>
      <w:proofErr w:type="spellStart"/>
      <w:r>
        <w:t>Kızılcasöğüt</w:t>
      </w:r>
      <w:proofErr w:type="spellEnd"/>
      <w:r>
        <w:t xml:space="preserve"> Mahallesi 171 ada 4 numaralı parseldeki arsa vasıflı 56,00 m², yine Denizli İli Çivril İlçesi Stadyum Mahallesi Demiryolu Mevkii 1362 ada 4 numaralı parseldeki Kerpiç Ev ve Arsa vasıflı 40,50 m² Belediye hisselerinin satışlarının yapılması konusunun görüşülüp karara bağlanmak üzere Plan ve Bütçe Komisyonu ile İmar ve Bayındırlık </w:t>
      </w:r>
      <w:proofErr w:type="gramStart"/>
      <w:r>
        <w:t>Komisyonuna  havale</w:t>
      </w:r>
      <w:proofErr w:type="gramEnd"/>
      <w:r>
        <w:t xml:space="preserve"> edilmesine oy birliği ile kabul edilerek karar verildi.</w:t>
      </w:r>
    </w:p>
    <w:p w:rsidR="00EC2C66" w:rsidRDefault="00EC2C66" w:rsidP="00EC2C66">
      <w:pPr>
        <w:jc w:val="both"/>
      </w:pPr>
      <w:r>
        <w:rPr>
          <w:b/>
        </w:rPr>
        <w:t>10</w:t>
      </w:r>
      <w:r>
        <w:rPr>
          <w:b/>
        </w:rPr>
        <w:tab/>
      </w:r>
      <w:r w:rsidRPr="00935CCF">
        <w:rPr>
          <w:b/>
        </w:rPr>
        <w:t>10</w:t>
      </w:r>
      <w:r>
        <w:rPr>
          <w:b/>
        </w:rPr>
        <w:t>-</w:t>
      </w:r>
      <w:r>
        <w:t xml:space="preserve">Belediyelerin görev hizmetlerinin gerektirdiği finansmanı karışlamak için usul ve esaslar 5393 sayılı Belediye Kanunu ve 4757 sayılı Kamu Finansman ve Borç Yönetiminin Düzenlemesi Hakkındaki Kanun ile düzenlenmiştir. 5393 sayılı Belediye Kanununun 18. Maddesinin (d) fıkrası ile “Borçlanmaya Karar Vermek” Belediye Meclislerinin görev ve yetkileri arasında sayılmıştır. </w:t>
      </w:r>
      <w:proofErr w:type="gramStart"/>
      <w:r>
        <w:t>5393 sayılı Belediye Kanununun 68. Maddesine istinaden limit dâhilinde Belediye Meclis kararı ile yarım kalan projelerin bitirilmesi, emekli olan personellerin kıdem tazminatı ödemesi, araç alım ve acil, zorunlu giderlerinin karşılanması için borçlanmaya çıkılması konusunun</w:t>
      </w:r>
      <w:r w:rsidRPr="00EC2C66">
        <w:t xml:space="preserve"> </w:t>
      </w:r>
      <w:r>
        <w:t>görüşülüp karara bağlanmak üzere Plan ve Bütçe Komisyonuna havale edilmesine oy birliği ile kabul edilerek karar verildi.</w:t>
      </w:r>
      <w:proofErr w:type="gramEnd"/>
    </w:p>
    <w:p w:rsidR="00EC2C66" w:rsidRDefault="00EC2C66" w:rsidP="00EC2C66">
      <w:pPr>
        <w:jc w:val="both"/>
      </w:pPr>
      <w:r>
        <w:rPr>
          <w:b/>
        </w:rPr>
        <w:t>11</w:t>
      </w:r>
      <w:r>
        <w:rPr>
          <w:b/>
        </w:rPr>
        <w:tab/>
      </w:r>
      <w:r w:rsidRPr="008753B4">
        <w:rPr>
          <w:b/>
        </w:rPr>
        <w:t>11-</w:t>
      </w:r>
      <w:r>
        <w:t>5393 sayılı Belediye Kanununun 85. (b) maddesi ile 237 sayılı Taşıt Kanununun 10. Maddesine istinaden Çivril Belediyesi Temizlik İşleri Müdürlüğünün hizmetlerinde kullanılmak üzere; 2 (İki) adet sıkıştırmalı çöp aracı satın alınmasına oy birliği ile kabul edilerek karar verildi.</w:t>
      </w:r>
    </w:p>
    <w:p w:rsidR="00EC2C66" w:rsidRDefault="00EC2C66" w:rsidP="00EC2C66">
      <w:pPr>
        <w:jc w:val="both"/>
      </w:pPr>
      <w:r>
        <w:rPr>
          <w:b/>
        </w:rPr>
        <w:t>12</w:t>
      </w:r>
      <w:r>
        <w:rPr>
          <w:b/>
        </w:rPr>
        <w:tab/>
      </w:r>
      <w:r w:rsidRPr="008753B4">
        <w:rPr>
          <w:b/>
        </w:rPr>
        <w:t>12-</w:t>
      </w:r>
      <w:r>
        <w:t xml:space="preserve">5393 sayılı Belediye Kanununun 85. (b) maddesi ile 237 sayılı Taşıt Kanununun 10. Maddesine istinaden Çivril Belediyesi Fen İşleri Müdürlüğünün hizmetlerinde kullanılmak üzere; 31.12.2024 tarih ve 32769 sayılı (Mükerrer) Resmi Gazete yayımlanarak yürürlüğe giren 21.12.2024 tarih ve 7535 sayılı 2025 yılı Merkezi Yönetim Bütçe Kanununun ekinde yer alan ve T Cetvelinde belirtilen 3 (Üç) adet T07- </w:t>
      </w:r>
      <w:proofErr w:type="spellStart"/>
      <w:r>
        <w:t>Pick-up</w:t>
      </w:r>
      <w:proofErr w:type="spellEnd"/>
      <w:r>
        <w:t xml:space="preserve"> (Kamyonet, sürücü </w:t>
      </w:r>
      <w:proofErr w:type="gramStart"/>
      <w:r>
        <w:t>dahil</w:t>
      </w:r>
      <w:proofErr w:type="gramEnd"/>
      <w:r>
        <w:t xml:space="preserve"> 3 veya 6 kişilik), 1 (Bir) adet T12- Kamyon (Şasi kabin tam yüklü ağırlıklı en az 3.501 Kg),  2 (İki) adet T13- Kamyon (Şasi kabin tam yüklü ağırlıklı en az 12.000 Kg), 2 (İki) adet T14- Kamyon (Şasi kabin tam yüklü ağırlıklı en az 17.000 Kg),  araçların satın alınmasına oy birliği ile kabul edilerek karar verildi.</w:t>
      </w:r>
    </w:p>
    <w:p w:rsidR="008849A4" w:rsidRDefault="00EC2C66" w:rsidP="00EC2C66">
      <w:pPr>
        <w:jc w:val="both"/>
        <w:rPr>
          <w:b/>
          <w:sz w:val="22"/>
          <w:szCs w:val="22"/>
          <w:u w:val="single"/>
        </w:rPr>
      </w:pPr>
      <w:r>
        <w:rPr>
          <w:b/>
        </w:rPr>
        <w:t>13</w:t>
      </w:r>
      <w:r>
        <w:rPr>
          <w:b/>
        </w:rPr>
        <w:tab/>
      </w:r>
      <w:r w:rsidRPr="008753B4">
        <w:rPr>
          <w:b/>
        </w:rPr>
        <w:t>13-</w:t>
      </w:r>
      <w:r>
        <w:t xml:space="preserve">5393 sayılı Belediye Kanununun 85. (b) maddesi ile 237 sayılı Taşıt Kanununun 10. Maddesine istinaden Çivril Belediyesi Destek Hizmetleri Müdürlüğünün hizmetlerinde kullanılmak üzere; 31.12.2024 tarih ve 32769 sayılı (Mükerrer) Resmi Gazete yayımlanarak yürürlüğe giren 21.12.2024 tarih ve 7535 sayılı 2025 yılı Merkezi Yönetim Bütçe Kanununun ekinde yer alan ve T Cetvelinde belirtilen 3 (Üç) adet T05- Minibüs (Sürücü </w:t>
      </w:r>
      <w:proofErr w:type="gramStart"/>
      <w:r>
        <w:t>dahil</w:t>
      </w:r>
      <w:proofErr w:type="gramEnd"/>
      <w:r>
        <w:t xml:space="preserve"> en fazla 17 kişi), 1 (Bir) adet T10- Midibüs (Sürücü dahil en fazla 26 kişilik), 1 (Bir) adet T11a- Otobüs (Sürücü dahil en az 27 en fazla 40 kişilik),  1 (Bir) adet T09- Panel (Kamyonet Tek kabin Van), 3 (Üç) adet T09- Panel (Kamyonet Çift kabin Van), 3 (Üç) adet T09- Panel (Kamyonet BB Van)   araçların satın alınmasına oy birliği ile kabul edilerek karar verildi.</w:t>
      </w:r>
    </w:p>
    <w:p w:rsidR="008849A4" w:rsidRDefault="008849A4" w:rsidP="00A86D8A">
      <w:pPr>
        <w:keepNext/>
        <w:autoSpaceDE w:val="0"/>
        <w:autoSpaceDN w:val="0"/>
        <w:adjustRightInd w:val="0"/>
        <w:jc w:val="both"/>
        <w:rPr>
          <w:b/>
          <w:sz w:val="22"/>
          <w:szCs w:val="22"/>
          <w:u w:val="single"/>
        </w:rPr>
      </w:pPr>
    </w:p>
    <w:p w:rsidR="0099653E" w:rsidRDefault="0099653E" w:rsidP="007E6C45">
      <w:pPr>
        <w:pStyle w:val="NormalWeb"/>
        <w:spacing w:before="0" w:beforeAutospacing="0" w:after="0" w:afterAutospacing="0"/>
        <w:jc w:val="both"/>
      </w:pPr>
    </w:p>
    <w:p w:rsidR="00E94253" w:rsidRPr="00FB1C8A" w:rsidRDefault="00E94253" w:rsidP="00E94253">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E94253" w:rsidRPr="00FB1C8A" w:rsidRDefault="00E94253" w:rsidP="00E94253">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B95763" w:rsidRDefault="00E94253" w:rsidP="00627CC4">
      <w:pPr>
        <w:jc w:val="both"/>
      </w:pPr>
      <w:r w:rsidRPr="00FB1C8A">
        <w:t xml:space="preserve"> Belediye Başkanı</w:t>
      </w:r>
    </w:p>
    <w:p w:rsidR="008E5DAE" w:rsidRPr="00A61EB6" w:rsidRDefault="008E5DAE" w:rsidP="008E5DAE">
      <w:pPr>
        <w:pStyle w:val="AltKonuBal"/>
        <w:jc w:val="center"/>
        <w:rPr>
          <w:rFonts w:ascii="Times New Roman" w:hAnsi="Times New Roman" w:cs="Times New Roman"/>
          <w:b/>
          <w:i w:val="0"/>
          <w:color w:val="auto"/>
          <w:sz w:val="22"/>
          <w:szCs w:val="22"/>
        </w:rPr>
      </w:pPr>
      <w:r w:rsidRPr="00A61EB6">
        <w:rPr>
          <w:bCs/>
          <w:noProof/>
          <w:sz w:val="22"/>
          <w:szCs w:val="22"/>
        </w:rPr>
        <w:lastRenderedPageBreak/>
        <w:drawing>
          <wp:anchor distT="0" distB="0" distL="114300" distR="114300" simplePos="0" relativeHeight="251663360" behindDoc="1" locked="0" layoutInCell="1" allowOverlap="1" wp14:anchorId="0A903C4B" wp14:editId="5A65BBBF">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8E5DAE" w:rsidRPr="00A61EB6" w:rsidRDefault="008E5DAE" w:rsidP="008E5DAE">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8E5DAE" w:rsidRPr="00A61EB6" w:rsidRDefault="008E5DAE" w:rsidP="008E5DAE">
      <w:pPr>
        <w:rPr>
          <w:sz w:val="22"/>
          <w:szCs w:val="22"/>
        </w:rPr>
      </w:pPr>
    </w:p>
    <w:p w:rsidR="008E5DAE" w:rsidRPr="00A61EB6" w:rsidRDefault="008E5DAE" w:rsidP="008E5DAE">
      <w:pPr>
        <w:rPr>
          <w:sz w:val="22"/>
          <w:szCs w:val="22"/>
        </w:rPr>
      </w:pPr>
    </w:p>
    <w:p w:rsidR="008E5DAE" w:rsidRPr="00A61EB6" w:rsidRDefault="008E5DAE" w:rsidP="008E5DAE">
      <w:pPr>
        <w:pStyle w:val="AltKonuBal"/>
        <w:jc w:val="center"/>
        <w:rPr>
          <w:rFonts w:ascii="Times New Roman" w:hAnsi="Times New Roman" w:cs="Times New Roman"/>
          <w:i w:val="0"/>
          <w:color w:val="auto"/>
          <w:sz w:val="22"/>
          <w:szCs w:val="22"/>
        </w:rPr>
      </w:pPr>
    </w:p>
    <w:p w:rsidR="008E5DAE" w:rsidRPr="005A00B9" w:rsidRDefault="008E5DAE" w:rsidP="008E5DAE">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ÇİVRİL BELEDİYE MECLİSİNİN 09</w:t>
      </w:r>
      <w:r w:rsidR="005A00B9" w:rsidRPr="005A00B9">
        <w:rPr>
          <w:rFonts w:ascii="Times New Roman" w:hAnsi="Times New Roman" w:cs="Times New Roman"/>
          <w:i w:val="0"/>
          <w:color w:val="auto"/>
        </w:rPr>
        <w:t>.</w:t>
      </w:r>
      <w:r w:rsidRPr="005A00B9">
        <w:rPr>
          <w:rFonts w:ascii="Times New Roman" w:hAnsi="Times New Roman" w:cs="Times New Roman"/>
          <w:i w:val="0"/>
          <w:color w:val="auto"/>
        </w:rPr>
        <w:t>01</w:t>
      </w:r>
      <w:r w:rsidR="005A00B9" w:rsidRPr="005A00B9">
        <w:rPr>
          <w:rFonts w:ascii="Times New Roman" w:hAnsi="Times New Roman" w:cs="Times New Roman"/>
          <w:i w:val="0"/>
          <w:color w:val="auto"/>
        </w:rPr>
        <w:t>.</w:t>
      </w:r>
      <w:r w:rsidRPr="005A00B9">
        <w:rPr>
          <w:rFonts w:ascii="Times New Roman" w:hAnsi="Times New Roman" w:cs="Times New Roman"/>
          <w:i w:val="0"/>
          <w:color w:val="auto"/>
        </w:rPr>
        <w:t>2025 TARİHİNDE SAAT:14.00’ DE 2024YILI OCAK AYI OLAĞAN MECLİS TOPLANTISINA AİT KARAR ÖZETİ</w:t>
      </w:r>
    </w:p>
    <w:p w:rsidR="008E5DAE" w:rsidRDefault="008E5DAE" w:rsidP="00627CC4">
      <w:pPr>
        <w:jc w:val="both"/>
      </w:pPr>
    </w:p>
    <w:p w:rsidR="008E5DAE" w:rsidRDefault="008E5DAE" w:rsidP="00627CC4">
      <w:pPr>
        <w:jc w:val="both"/>
      </w:pPr>
    </w:p>
    <w:p w:rsidR="008E5DAE" w:rsidRPr="008E5DAE" w:rsidRDefault="008E5DAE" w:rsidP="008E5DAE">
      <w:pPr>
        <w:pStyle w:val="Balk1"/>
        <w:jc w:val="center"/>
      </w:pPr>
      <w:r w:rsidRPr="008E5DAE">
        <w:t>09.01.2025 TARİH VE SAAT:14.00</w:t>
      </w:r>
    </w:p>
    <w:p w:rsidR="008E5DAE" w:rsidRPr="008E5DAE" w:rsidRDefault="008E5DAE" w:rsidP="008E5DAE">
      <w:pPr>
        <w:pStyle w:val="Balk1"/>
        <w:jc w:val="center"/>
      </w:pPr>
      <w:r w:rsidRPr="008E5DAE">
        <w:t>2. BİRLEŞİM 1. OTURUM</w:t>
      </w:r>
    </w:p>
    <w:p w:rsidR="008E5DAE" w:rsidRPr="008E5DAE" w:rsidRDefault="008E5DAE" w:rsidP="008E5DAE">
      <w:pPr>
        <w:pStyle w:val="Balk1"/>
        <w:rPr>
          <w:rStyle w:val="Kpr"/>
          <w:bCs/>
          <w:szCs w:val="24"/>
          <w:u w:val="none"/>
        </w:rPr>
      </w:pPr>
    </w:p>
    <w:p w:rsidR="008E5DAE" w:rsidRPr="008E5DAE" w:rsidRDefault="008E5DAE" w:rsidP="008E5DAE">
      <w:pPr>
        <w:pStyle w:val="Balk1"/>
        <w:rPr>
          <w:rStyle w:val="Kpr"/>
          <w:b/>
          <w:bCs/>
          <w:szCs w:val="24"/>
          <w:u w:val="none"/>
        </w:rPr>
      </w:pPr>
      <w:r w:rsidRPr="008E5DAE">
        <w:rPr>
          <w:rStyle w:val="Kpr"/>
          <w:b/>
          <w:bCs/>
          <w:color w:val="auto"/>
          <w:szCs w:val="24"/>
        </w:rPr>
        <w:t>GÜNDEM</w:t>
      </w:r>
      <w:r w:rsidRPr="008E5DAE">
        <w:rPr>
          <w:rStyle w:val="Kpr"/>
          <w:b/>
          <w:bCs/>
          <w:color w:val="auto"/>
          <w:szCs w:val="24"/>
        </w:rPr>
        <w:tab/>
      </w:r>
      <w:r w:rsidRPr="008E5DAE">
        <w:rPr>
          <w:rStyle w:val="Kpr"/>
          <w:b/>
          <w:bCs/>
          <w:color w:val="auto"/>
          <w:szCs w:val="24"/>
        </w:rPr>
        <w:tab/>
      </w:r>
      <w:r w:rsidRPr="008E5DAE">
        <w:rPr>
          <w:rStyle w:val="Kpr"/>
          <w:b/>
          <w:bCs/>
          <w:szCs w:val="24"/>
          <w:u w:val="none"/>
        </w:rPr>
        <w:t>:</w:t>
      </w:r>
    </w:p>
    <w:p w:rsidR="008E5DAE" w:rsidRPr="008E5DAE" w:rsidRDefault="008E5DAE" w:rsidP="008E5DAE">
      <w:pPr>
        <w:pStyle w:val="Balk1"/>
        <w:rPr>
          <w:b/>
          <w:u w:val="none"/>
        </w:rPr>
      </w:pPr>
      <w:r w:rsidRPr="008E5DAE">
        <w:rPr>
          <w:b/>
          <w:u w:val="none"/>
        </w:rPr>
        <w:t>14</w:t>
      </w:r>
      <w:r w:rsidRPr="008E5DAE">
        <w:rPr>
          <w:b/>
          <w:u w:val="none"/>
        </w:rPr>
        <w:tab/>
        <w:t>14-</w:t>
      </w:r>
      <w:r w:rsidRPr="008E5DAE">
        <w:rPr>
          <w:u w:val="none"/>
        </w:rPr>
        <w:t>2025 Mali yılında Denetim Komisyonunda görev alacak olan Kamu Personeli dışındaki uzman kişiler ile Belediye ve bağlı Kuruluşlar dışındaki Kamu Kurum ve Kuruluşlarından görevlendirilecek kişilere ödenecek olan ücretin belirlenmesine ilişkin Plan ve Bütçe Komisyonu Raporu</w:t>
      </w:r>
      <w:r>
        <w:rPr>
          <w:u w:val="none"/>
        </w:rPr>
        <w:t xml:space="preserve"> mevcudun oy birliği ile kabul edildi.</w:t>
      </w:r>
    </w:p>
    <w:p w:rsidR="008E5DAE" w:rsidRPr="008E5DAE" w:rsidRDefault="008E5DAE" w:rsidP="008E5DAE">
      <w:pPr>
        <w:pStyle w:val="Balk1"/>
        <w:rPr>
          <w:u w:val="none"/>
        </w:rPr>
      </w:pPr>
      <w:r w:rsidRPr="008E5DAE">
        <w:rPr>
          <w:b/>
          <w:bCs/>
          <w:u w:val="none"/>
        </w:rPr>
        <w:t>15</w:t>
      </w:r>
      <w:r w:rsidRPr="008E5DAE">
        <w:rPr>
          <w:b/>
          <w:bCs/>
          <w:u w:val="none"/>
        </w:rPr>
        <w:tab/>
        <w:t>15-</w:t>
      </w:r>
      <w:r w:rsidRPr="008E5DAE">
        <w:rPr>
          <w:bCs/>
          <w:u w:val="none"/>
        </w:rPr>
        <w:t>2025 Mali yılında Meclis Başkanı, Meclis Üyeleri ve İhtisas Komisyonlarında, Denetim Komisyonunda görev alan üyelere verilecek olan huzur hakkının belirlenmesine ilişkin Plan ve Bütçe Komisyonu Raporu</w:t>
      </w:r>
      <w:r>
        <w:rPr>
          <w:bCs/>
          <w:u w:val="none"/>
        </w:rPr>
        <w:t xml:space="preserve"> mevcudun oy birliği ile kabul edildi.</w:t>
      </w:r>
    </w:p>
    <w:p w:rsidR="008E5DAE" w:rsidRPr="008E5DAE" w:rsidRDefault="008E5DAE" w:rsidP="008E5DAE">
      <w:pPr>
        <w:pStyle w:val="Balk1"/>
        <w:rPr>
          <w:bCs/>
          <w:u w:val="none"/>
        </w:rPr>
      </w:pPr>
      <w:r w:rsidRPr="008E5DAE">
        <w:rPr>
          <w:b/>
          <w:bCs/>
          <w:u w:val="none"/>
        </w:rPr>
        <w:t>16</w:t>
      </w:r>
      <w:r w:rsidRPr="008E5DAE">
        <w:rPr>
          <w:b/>
          <w:bCs/>
          <w:u w:val="none"/>
        </w:rPr>
        <w:tab/>
        <w:t>16-</w:t>
      </w:r>
      <w:r w:rsidRPr="008E5DAE">
        <w:rPr>
          <w:bCs/>
          <w:u w:val="none"/>
        </w:rPr>
        <w:t>2025 Mali yılında Belediye Zabıta Müdür, Amir ve Memurlarına ödenecek olan fazla çalışma ücretinin belirlenmesine ilişkin Plan ve Bütçe Komisyonu Raporu</w:t>
      </w:r>
      <w:r>
        <w:rPr>
          <w:bCs/>
          <w:u w:val="none"/>
        </w:rPr>
        <w:t xml:space="preserve"> mevcudun oy birliği ile kabul edildi.</w:t>
      </w:r>
    </w:p>
    <w:p w:rsidR="008E5DAE" w:rsidRPr="008E5DAE" w:rsidRDefault="008E5DAE" w:rsidP="008E5DAE">
      <w:pPr>
        <w:pStyle w:val="Balk1"/>
        <w:rPr>
          <w:bCs/>
        </w:rPr>
      </w:pPr>
      <w:proofErr w:type="gramStart"/>
      <w:r w:rsidRPr="008E5DAE">
        <w:rPr>
          <w:b/>
          <w:bCs/>
          <w:u w:val="none"/>
        </w:rPr>
        <w:t>17</w:t>
      </w:r>
      <w:r w:rsidRPr="008E5DAE">
        <w:rPr>
          <w:b/>
          <w:bCs/>
          <w:u w:val="none"/>
        </w:rPr>
        <w:tab/>
        <w:t>17-</w:t>
      </w:r>
      <w:r w:rsidRPr="008E5DAE">
        <w:rPr>
          <w:bCs/>
          <w:u w:val="none"/>
        </w:rPr>
        <w:t>Belediyemizin değişik birimlerinde çalışmakta olan Tam Zamanlı Sözleşmeli Personellerden 8500 Unvan Kodlu bir adet Mühendis, 6515 Unvan Kodlu iki adet Kameraman ve 9880 Unvan Kodlu üç adet Eğitmenin sözleşmelerinin yenilenmesi, ücretlerinin ve ek ödeme tutarlarının belirlenmesine ilişkin Plan ve Bütçe Komisyonu Raporu</w:t>
      </w:r>
      <w:r>
        <w:rPr>
          <w:bCs/>
          <w:u w:val="none"/>
        </w:rPr>
        <w:t xml:space="preserve"> mevcudun </w:t>
      </w:r>
      <w:r w:rsidRPr="008E5DAE">
        <w:rPr>
          <w:bCs/>
        </w:rPr>
        <w:t>oy çokluğu ile kabul edildi.</w:t>
      </w:r>
      <w:proofErr w:type="gramEnd"/>
    </w:p>
    <w:p w:rsidR="008E5DAE" w:rsidRPr="008E5DAE" w:rsidRDefault="008E5DAE" w:rsidP="008E5DAE">
      <w:pPr>
        <w:pStyle w:val="Balk1"/>
        <w:rPr>
          <w:u w:val="none"/>
        </w:rPr>
      </w:pPr>
      <w:r w:rsidRPr="008E5DAE">
        <w:rPr>
          <w:b/>
          <w:u w:val="none"/>
        </w:rPr>
        <w:t>18</w:t>
      </w:r>
      <w:r w:rsidRPr="008E5DAE">
        <w:rPr>
          <w:b/>
          <w:u w:val="none"/>
        </w:rPr>
        <w:tab/>
        <w:t>18-</w:t>
      </w:r>
      <w:proofErr w:type="gramStart"/>
      <w:r w:rsidRPr="008E5DAE">
        <w:rPr>
          <w:u w:val="none"/>
        </w:rPr>
        <w:t>17/12/2024</w:t>
      </w:r>
      <w:proofErr w:type="gramEnd"/>
      <w:r w:rsidRPr="008E5DAE">
        <w:rPr>
          <w:u w:val="none"/>
        </w:rPr>
        <w:t xml:space="preserve"> tarih ve 32755 sayılı Resmi Gazete’ de yayımlanarak yürürlüğe giren Belediye ve Bağlı Kuruluşları ile Mahalli İdare Birlikleri Norm Kadro İlke ve Standartlarına Dair Yönetmelikte Değişiklik Yapılmasına Dair Yönetmelik gereği C-7 Grubunda yer alan Çivril Belediyesinde “Veteriner İşleri Müdürlüğü” kurulması zorunlu tutulmuştur. Genel İdare Sınıfı (GİH) 11180 Unvan Kodlu 4’ üncü Dereceli Veteriner İşleri Müdürlüğü kadrosu ihdas edilmesine ilişkin Plan ve Bütçe ile Genel İşler Komisyonu Raporları</w:t>
      </w:r>
      <w:r>
        <w:rPr>
          <w:u w:val="none"/>
        </w:rPr>
        <w:t xml:space="preserve"> mevcudun oy birliği ile kabul edildi.</w:t>
      </w:r>
      <w:r w:rsidRPr="008E5DAE">
        <w:rPr>
          <w:u w:val="none"/>
        </w:rPr>
        <w:t xml:space="preserve"> </w:t>
      </w:r>
    </w:p>
    <w:p w:rsidR="008E5DAE" w:rsidRPr="008E5DAE" w:rsidRDefault="008E5DAE" w:rsidP="008E5DAE">
      <w:pPr>
        <w:pStyle w:val="Balk1"/>
        <w:rPr>
          <w:u w:val="none"/>
        </w:rPr>
      </w:pPr>
      <w:proofErr w:type="gramStart"/>
      <w:r w:rsidRPr="008E5DAE">
        <w:rPr>
          <w:b/>
          <w:u w:val="none"/>
        </w:rPr>
        <w:t>19</w:t>
      </w:r>
      <w:r w:rsidRPr="008E5DAE">
        <w:rPr>
          <w:b/>
          <w:u w:val="none"/>
        </w:rPr>
        <w:tab/>
        <w:t>19-</w:t>
      </w:r>
      <w:r w:rsidRPr="008E5DAE">
        <w:rPr>
          <w:u w:val="none"/>
        </w:rPr>
        <w:t xml:space="preserve">Çivril Belediyesi adına kayıtlı Tapunun Denizli İli Çivril İlçesi </w:t>
      </w:r>
      <w:proofErr w:type="spellStart"/>
      <w:r w:rsidRPr="008E5DAE">
        <w:rPr>
          <w:u w:val="none"/>
        </w:rPr>
        <w:t>Kızılcasöğüt</w:t>
      </w:r>
      <w:proofErr w:type="spellEnd"/>
      <w:r w:rsidRPr="008E5DAE">
        <w:rPr>
          <w:u w:val="none"/>
        </w:rPr>
        <w:t xml:space="preserve"> Mahallesi 171 ada 4 numaralı parseldeki arsa vasıflı 56,00 m², yine Denizli İli Çivril İlçesi Stadyum Mahallesi Demiryolu Mevkii 1362 ada 4 numaralı parseldeki Kerpiç Ev ve Arsa vasıflı 40,50 m² Belediye hisselerinin satışlarının yapılmasına ilişkin Plan ve Bütçe ile İmar ve Bayındırlık Kom</w:t>
      </w:r>
      <w:r>
        <w:rPr>
          <w:u w:val="none"/>
        </w:rPr>
        <w:t>isyonu Raporlarının mevcudun oy birliği ile kabul edildi.</w:t>
      </w:r>
      <w:proofErr w:type="gramEnd"/>
    </w:p>
    <w:p w:rsidR="008E5DAE" w:rsidRPr="008E5DAE" w:rsidRDefault="008E5DAE" w:rsidP="008E5DAE">
      <w:pPr>
        <w:pStyle w:val="Balk1"/>
        <w:rPr>
          <w:u w:val="none"/>
        </w:rPr>
      </w:pPr>
      <w:r w:rsidRPr="008E5DAE">
        <w:rPr>
          <w:b/>
          <w:u w:val="none"/>
        </w:rPr>
        <w:t>20</w:t>
      </w:r>
      <w:r w:rsidRPr="008E5DAE">
        <w:rPr>
          <w:b/>
          <w:u w:val="none"/>
        </w:rPr>
        <w:tab/>
        <w:t>20-</w:t>
      </w:r>
      <w:r w:rsidRPr="008E5DAE">
        <w:rPr>
          <w:u w:val="none"/>
        </w:rPr>
        <w:t xml:space="preserve">Belediyelerin görev hizmetlerinin gerektirdiği finansmanı karışlamak için usul ve esaslar 5393 sayılı Belediye Kanunu ve 4757 sayılı Kamu Finansman ve Borç Yönetiminin Düzenlemesi Hakkındaki Kanun ile düzenlenmiştir. 5393 sayılı Belediye Kanununun 18. Maddesinin (d) fıkrası ile “Borçlanmaya Karar Vermek” Belediye Meclislerinin görev ve yetkileri arasında sayılmıştır. </w:t>
      </w:r>
      <w:proofErr w:type="gramStart"/>
      <w:r w:rsidRPr="008E5DAE">
        <w:rPr>
          <w:u w:val="none"/>
        </w:rPr>
        <w:t xml:space="preserve">5393 sayılı Belediye Kanununun 68. Maddesine istinaden limit dâhilinde Belediye Meclis kararı ile yarım kalan projelerin bitirilmesi, emekli olan personellerin kıdem tazminatı ödemesi, araç alım ve acil, zorunlu giderlerinin karşılanması için </w:t>
      </w:r>
      <w:r>
        <w:rPr>
          <w:u w:val="none"/>
        </w:rPr>
        <w:t xml:space="preserve">58.000.000,00-TL </w:t>
      </w:r>
      <w:r w:rsidRPr="008E5DAE">
        <w:rPr>
          <w:u w:val="none"/>
        </w:rPr>
        <w:t>borçlanmaya çıkılmasına ilişkin Pl</w:t>
      </w:r>
      <w:r>
        <w:rPr>
          <w:u w:val="none"/>
        </w:rPr>
        <w:t>an ve Bütçe Komisyonu Raporu mevcudun oy birliği ile kabul edildi.</w:t>
      </w:r>
      <w:proofErr w:type="gramEnd"/>
    </w:p>
    <w:p w:rsidR="008E5DAE" w:rsidRDefault="008E5DAE" w:rsidP="008E5DAE">
      <w:pPr>
        <w:pStyle w:val="Balk1"/>
        <w:rPr>
          <w:u w:val="none"/>
        </w:rPr>
      </w:pPr>
    </w:p>
    <w:p w:rsidR="008E5DAE" w:rsidRDefault="008E5DAE" w:rsidP="008E5DAE"/>
    <w:p w:rsidR="008E5DAE" w:rsidRPr="008E5DAE" w:rsidRDefault="008E5DAE" w:rsidP="008E5DAE"/>
    <w:p w:rsidR="008E5DAE" w:rsidRPr="00FB1C8A" w:rsidRDefault="008E5DAE" w:rsidP="008E5DAE">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8E5DAE" w:rsidRPr="00FB1C8A" w:rsidRDefault="008E5DAE" w:rsidP="008E5DAE">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8E5DAE" w:rsidRDefault="008E5DAE" w:rsidP="008E5DAE">
      <w:pPr>
        <w:jc w:val="both"/>
      </w:pPr>
      <w:r w:rsidRPr="00FB1C8A">
        <w:t xml:space="preserve"> Belediye Başkanı</w:t>
      </w:r>
    </w:p>
    <w:sectPr w:rsidR="008E5DAE" w:rsidSect="00A86D8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9075D"/>
    <w:rsid w:val="00091AB5"/>
    <w:rsid w:val="00107051"/>
    <w:rsid w:val="00147B0A"/>
    <w:rsid w:val="0018190C"/>
    <w:rsid w:val="001B19C8"/>
    <w:rsid w:val="001C32CC"/>
    <w:rsid w:val="001D7828"/>
    <w:rsid w:val="001E3EDC"/>
    <w:rsid w:val="00237B0E"/>
    <w:rsid w:val="00273A61"/>
    <w:rsid w:val="002F1F13"/>
    <w:rsid w:val="003035A2"/>
    <w:rsid w:val="00335B9D"/>
    <w:rsid w:val="003672E0"/>
    <w:rsid w:val="00367DDC"/>
    <w:rsid w:val="00392DDE"/>
    <w:rsid w:val="003B1349"/>
    <w:rsid w:val="003C17E2"/>
    <w:rsid w:val="003C5A3E"/>
    <w:rsid w:val="003D609A"/>
    <w:rsid w:val="004225C2"/>
    <w:rsid w:val="004500D2"/>
    <w:rsid w:val="00481DBF"/>
    <w:rsid w:val="00511960"/>
    <w:rsid w:val="005123C1"/>
    <w:rsid w:val="00563A23"/>
    <w:rsid w:val="00581CFE"/>
    <w:rsid w:val="005A00B9"/>
    <w:rsid w:val="005C06C1"/>
    <w:rsid w:val="005D4278"/>
    <w:rsid w:val="00602A9E"/>
    <w:rsid w:val="00627CC4"/>
    <w:rsid w:val="006623FD"/>
    <w:rsid w:val="006A69C2"/>
    <w:rsid w:val="00701730"/>
    <w:rsid w:val="00740FAE"/>
    <w:rsid w:val="007665DE"/>
    <w:rsid w:val="00771466"/>
    <w:rsid w:val="00774E57"/>
    <w:rsid w:val="00783C8E"/>
    <w:rsid w:val="007B0BCB"/>
    <w:rsid w:val="007B26FF"/>
    <w:rsid w:val="007C16D4"/>
    <w:rsid w:val="007E6C45"/>
    <w:rsid w:val="00806134"/>
    <w:rsid w:val="00822E27"/>
    <w:rsid w:val="008317CB"/>
    <w:rsid w:val="008849A4"/>
    <w:rsid w:val="00896BB9"/>
    <w:rsid w:val="008E5DAE"/>
    <w:rsid w:val="008E7526"/>
    <w:rsid w:val="00903769"/>
    <w:rsid w:val="0091117D"/>
    <w:rsid w:val="00912EB4"/>
    <w:rsid w:val="009256A1"/>
    <w:rsid w:val="00935D5F"/>
    <w:rsid w:val="00956FE6"/>
    <w:rsid w:val="009601DA"/>
    <w:rsid w:val="00967BC2"/>
    <w:rsid w:val="0099653E"/>
    <w:rsid w:val="009E2B65"/>
    <w:rsid w:val="00A61EB6"/>
    <w:rsid w:val="00A857E1"/>
    <w:rsid w:val="00A86D8A"/>
    <w:rsid w:val="00A953AB"/>
    <w:rsid w:val="00AC35CB"/>
    <w:rsid w:val="00B46732"/>
    <w:rsid w:val="00B62A1B"/>
    <w:rsid w:val="00B74601"/>
    <w:rsid w:val="00B95763"/>
    <w:rsid w:val="00BA163C"/>
    <w:rsid w:val="00BB04A5"/>
    <w:rsid w:val="00BB189C"/>
    <w:rsid w:val="00BB50B6"/>
    <w:rsid w:val="00BC1831"/>
    <w:rsid w:val="00BD38D3"/>
    <w:rsid w:val="00C238DB"/>
    <w:rsid w:val="00C32235"/>
    <w:rsid w:val="00C54E21"/>
    <w:rsid w:val="00C851EF"/>
    <w:rsid w:val="00CC149D"/>
    <w:rsid w:val="00CD2FFC"/>
    <w:rsid w:val="00CE67D7"/>
    <w:rsid w:val="00CF190F"/>
    <w:rsid w:val="00D75705"/>
    <w:rsid w:val="00D835EB"/>
    <w:rsid w:val="00DB2585"/>
    <w:rsid w:val="00DE7701"/>
    <w:rsid w:val="00DF41D9"/>
    <w:rsid w:val="00E06D86"/>
    <w:rsid w:val="00E713EA"/>
    <w:rsid w:val="00E73B1D"/>
    <w:rsid w:val="00E94253"/>
    <w:rsid w:val="00EB06E0"/>
    <w:rsid w:val="00EB4E19"/>
    <w:rsid w:val="00EC2C66"/>
    <w:rsid w:val="00EC33D5"/>
    <w:rsid w:val="00F050FA"/>
    <w:rsid w:val="00F071C4"/>
    <w:rsid w:val="00F1352F"/>
    <w:rsid w:val="00F671F4"/>
    <w:rsid w:val="00F83DF6"/>
    <w:rsid w:val="00FB1C8A"/>
    <w:rsid w:val="00FE20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D9871-9122-4399-8031-49F3DFBE7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1465</Words>
  <Characters>8354</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Basin</cp:lastModifiedBy>
  <cp:revision>32</cp:revision>
  <cp:lastPrinted>2023-05-09T12:17:00Z</cp:lastPrinted>
  <dcterms:created xsi:type="dcterms:W3CDTF">2025-01-07T07:22:00Z</dcterms:created>
  <dcterms:modified xsi:type="dcterms:W3CDTF">2025-01-14T06:26:00Z</dcterms:modified>
</cp:coreProperties>
</file>