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13EA" w:rsidRPr="00DB2585" w:rsidRDefault="00E713EA" w:rsidP="00E713EA">
      <w:pPr>
        <w:pStyle w:val="AltKonuBal"/>
        <w:jc w:val="center"/>
        <w:rPr>
          <w:rFonts w:ascii="Times New Roman" w:hAnsi="Times New Roman" w:cs="Times New Roman"/>
          <w:b/>
          <w:i w:val="0"/>
          <w:color w:val="auto"/>
          <w:sz w:val="22"/>
          <w:szCs w:val="22"/>
        </w:rPr>
      </w:pPr>
      <w:r w:rsidRPr="00DB2585">
        <w:rPr>
          <w:bCs/>
          <w:noProof/>
          <w:sz w:val="22"/>
          <w:szCs w:val="22"/>
        </w:rPr>
        <w:drawing>
          <wp:anchor distT="0" distB="0" distL="114300" distR="114300" simplePos="0" relativeHeight="251659264" behindDoc="1" locked="0" layoutInCell="1" allowOverlap="1" wp14:anchorId="58A7FA2E" wp14:editId="3F35AB60">
            <wp:simplePos x="0" y="0"/>
            <wp:positionH relativeFrom="column">
              <wp:posOffset>-158172</wp:posOffset>
            </wp:positionH>
            <wp:positionV relativeFrom="paragraph">
              <wp:posOffset>-167640</wp:posOffset>
            </wp:positionV>
            <wp:extent cx="1240950" cy="921600"/>
            <wp:effectExtent l="0" t="0" r="0" b="0"/>
            <wp:wrapNone/>
            <wp:docPr id="1" name="Resim 1"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6"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DB2585">
        <w:rPr>
          <w:rFonts w:ascii="Times New Roman" w:hAnsi="Times New Roman" w:cs="Times New Roman"/>
          <w:b/>
          <w:i w:val="0"/>
          <w:color w:val="auto"/>
          <w:sz w:val="22"/>
          <w:szCs w:val="22"/>
        </w:rPr>
        <w:t>T.C.</w:t>
      </w:r>
    </w:p>
    <w:p w:rsidR="00E713EA" w:rsidRPr="00DB2585" w:rsidRDefault="00E713EA" w:rsidP="00E713EA">
      <w:pPr>
        <w:pStyle w:val="AltKonuBal"/>
        <w:jc w:val="center"/>
        <w:rPr>
          <w:rFonts w:ascii="Times New Roman" w:hAnsi="Times New Roman" w:cs="Times New Roman"/>
          <w:b/>
          <w:i w:val="0"/>
          <w:color w:val="auto"/>
          <w:sz w:val="22"/>
          <w:szCs w:val="22"/>
        </w:rPr>
      </w:pPr>
      <w:r w:rsidRPr="00DB2585">
        <w:rPr>
          <w:rFonts w:ascii="Times New Roman" w:hAnsi="Times New Roman" w:cs="Times New Roman"/>
          <w:b/>
          <w:i w:val="0"/>
          <w:color w:val="auto"/>
          <w:sz w:val="22"/>
          <w:szCs w:val="22"/>
        </w:rPr>
        <w:t>ÇİVRİL BELEDİYE BAŞKANLIĞI</w:t>
      </w:r>
    </w:p>
    <w:p w:rsidR="00E713EA" w:rsidRPr="00DB2585" w:rsidRDefault="00E713EA" w:rsidP="00E713EA">
      <w:pPr>
        <w:rPr>
          <w:sz w:val="22"/>
          <w:szCs w:val="22"/>
        </w:rPr>
      </w:pPr>
    </w:p>
    <w:p w:rsidR="00E713EA" w:rsidRPr="00DB2585" w:rsidRDefault="00E713EA" w:rsidP="00E713EA">
      <w:pPr>
        <w:rPr>
          <w:sz w:val="22"/>
          <w:szCs w:val="22"/>
        </w:rPr>
      </w:pPr>
    </w:p>
    <w:p w:rsidR="00E713EA" w:rsidRPr="00DB2585" w:rsidRDefault="00E713EA" w:rsidP="00E713EA">
      <w:pPr>
        <w:pStyle w:val="AltKonuBal"/>
        <w:jc w:val="center"/>
        <w:rPr>
          <w:rFonts w:ascii="Times New Roman" w:hAnsi="Times New Roman" w:cs="Times New Roman"/>
          <w:i w:val="0"/>
          <w:color w:val="auto"/>
          <w:sz w:val="22"/>
          <w:szCs w:val="22"/>
        </w:rPr>
      </w:pPr>
    </w:p>
    <w:p w:rsidR="00E713EA" w:rsidRPr="00DB2585" w:rsidRDefault="00E713EA" w:rsidP="00E713EA">
      <w:pPr>
        <w:pStyle w:val="AltKonuBal"/>
        <w:jc w:val="center"/>
        <w:rPr>
          <w:rFonts w:ascii="Times New Roman" w:hAnsi="Times New Roman" w:cs="Times New Roman"/>
          <w:i w:val="0"/>
          <w:color w:val="auto"/>
          <w:sz w:val="22"/>
          <w:szCs w:val="22"/>
        </w:rPr>
      </w:pPr>
      <w:r w:rsidRPr="00DB2585">
        <w:rPr>
          <w:rFonts w:ascii="Times New Roman" w:hAnsi="Times New Roman" w:cs="Times New Roman"/>
          <w:i w:val="0"/>
          <w:color w:val="auto"/>
          <w:sz w:val="22"/>
          <w:szCs w:val="22"/>
        </w:rPr>
        <w:t xml:space="preserve">ÇİVRİL BELEDİYE MECLİSİNİN </w:t>
      </w:r>
      <w:proofErr w:type="gramStart"/>
      <w:r w:rsidRPr="00DB2585">
        <w:rPr>
          <w:rFonts w:ascii="Times New Roman" w:hAnsi="Times New Roman" w:cs="Times New Roman"/>
          <w:i w:val="0"/>
          <w:color w:val="auto"/>
          <w:sz w:val="22"/>
          <w:szCs w:val="22"/>
        </w:rPr>
        <w:t>0</w:t>
      </w:r>
      <w:r w:rsidR="00EB06E0" w:rsidRPr="00DB2585">
        <w:rPr>
          <w:rFonts w:ascii="Times New Roman" w:hAnsi="Times New Roman" w:cs="Times New Roman"/>
          <w:i w:val="0"/>
          <w:color w:val="auto"/>
          <w:sz w:val="22"/>
          <w:szCs w:val="22"/>
        </w:rPr>
        <w:t>6</w:t>
      </w:r>
      <w:r w:rsidRPr="00DB2585">
        <w:rPr>
          <w:rFonts w:ascii="Times New Roman" w:hAnsi="Times New Roman" w:cs="Times New Roman"/>
          <w:i w:val="0"/>
          <w:color w:val="auto"/>
          <w:sz w:val="22"/>
          <w:szCs w:val="22"/>
        </w:rPr>
        <w:t>/</w:t>
      </w:r>
      <w:r w:rsidR="00C851EF" w:rsidRPr="00DB2585">
        <w:rPr>
          <w:rFonts w:ascii="Times New Roman" w:hAnsi="Times New Roman" w:cs="Times New Roman"/>
          <w:i w:val="0"/>
          <w:color w:val="auto"/>
          <w:sz w:val="22"/>
          <w:szCs w:val="22"/>
        </w:rPr>
        <w:t>0</w:t>
      </w:r>
      <w:r w:rsidR="00EB06E0" w:rsidRPr="00DB2585">
        <w:rPr>
          <w:rFonts w:ascii="Times New Roman" w:hAnsi="Times New Roman" w:cs="Times New Roman"/>
          <w:i w:val="0"/>
          <w:color w:val="auto"/>
          <w:sz w:val="22"/>
          <w:szCs w:val="22"/>
        </w:rPr>
        <w:t>5</w:t>
      </w:r>
      <w:r w:rsidRPr="00DB2585">
        <w:rPr>
          <w:rFonts w:ascii="Times New Roman" w:hAnsi="Times New Roman" w:cs="Times New Roman"/>
          <w:i w:val="0"/>
          <w:color w:val="auto"/>
          <w:sz w:val="22"/>
          <w:szCs w:val="22"/>
        </w:rPr>
        <w:t>/202</w:t>
      </w:r>
      <w:r w:rsidR="00C851EF" w:rsidRPr="00DB2585">
        <w:rPr>
          <w:rFonts w:ascii="Times New Roman" w:hAnsi="Times New Roman" w:cs="Times New Roman"/>
          <w:i w:val="0"/>
          <w:color w:val="auto"/>
          <w:sz w:val="22"/>
          <w:szCs w:val="22"/>
        </w:rPr>
        <w:t>4</w:t>
      </w:r>
      <w:proofErr w:type="gramEnd"/>
      <w:r w:rsidR="00C851EF" w:rsidRPr="00DB2585">
        <w:rPr>
          <w:rFonts w:ascii="Times New Roman" w:hAnsi="Times New Roman" w:cs="Times New Roman"/>
          <w:i w:val="0"/>
          <w:color w:val="auto"/>
          <w:sz w:val="22"/>
          <w:szCs w:val="22"/>
        </w:rPr>
        <w:t xml:space="preserve"> </w:t>
      </w:r>
      <w:r w:rsidRPr="00DB2585">
        <w:rPr>
          <w:rFonts w:ascii="Times New Roman" w:hAnsi="Times New Roman" w:cs="Times New Roman"/>
          <w:i w:val="0"/>
          <w:color w:val="auto"/>
          <w:sz w:val="22"/>
          <w:szCs w:val="22"/>
        </w:rPr>
        <w:t>TARİHİNDE SAAT:14.00’ DE YAPTIĞI 202</w:t>
      </w:r>
      <w:r w:rsidR="00C851EF" w:rsidRPr="00DB2585">
        <w:rPr>
          <w:rFonts w:ascii="Times New Roman" w:hAnsi="Times New Roman" w:cs="Times New Roman"/>
          <w:i w:val="0"/>
          <w:color w:val="auto"/>
          <w:sz w:val="22"/>
          <w:szCs w:val="22"/>
        </w:rPr>
        <w:t>4</w:t>
      </w:r>
      <w:r w:rsidRPr="00DB2585">
        <w:rPr>
          <w:rFonts w:ascii="Times New Roman" w:hAnsi="Times New Roman" w:cs="Times New Roman"/>
          <w:i w:val="0"/>
          <w:color w:val="auto"/>
          <w:sz w:val="22"/>
          <w:szCs w:val="22"/>
        </w:rPr>
        <w:t xml:space="preserve">YILI </w:t>
      </w:r>
      <w:r w:rsidR="00EB06E0" w:rsidRPr="00DB2585">
        <w:rPr>
          <w:rFonts w:ascii="Times New Roman" w:hAnsi="Times New Roman" w:cs="Times New Roman"/>
          <w:i w:val="0"/>
          <w:color w:val="auto"/>
          <w:sz w:val="22"/>
          <w:szCs w:val="22"/>
        </w:rPr>
        <w:t>MAYIS</w:t>
      </w:r>
      <w:r w:rsidR="00273A61" w:rsidRPr="00DB2585">
        <w:rPr>
          <w:rFonts w:ascii="Times New Roman" w:hAnsi="Times New Roman" w:cs="Times New Roman"/>
          <w:i w:val="0"/>
          <w:color w:val="auto"/>
          <w:sz w:val="22"/>
          <w:szCs w:val="22"/>
        </w:rPr>
        <w:t xml:space="preserve"> </w:t>
      </w:r>
      <w:r w:rsidR="009601DA" w:rsidRPr="00DB2585">
        <w:rPr>
          <w:rFonts w:ascii="Times New Roman" w:hAnsi="Times New Roman" w:cs="Times New Roman"/>
          <w:i w:val="0"/>
          <w:color w:val="auto"/>
          <w:sz w:val="22"/>
          <w:szCs w:val="22"/>
        </w:rPr>
        <w:t>AYI</w:t>
      </w:r>
      <w:r w:rsidRPr="00DB2585">
        <w:rPr>
          <w:rFonts w:ascii="Times New Roman" w:hAnsi="Times New Roman" w:cs="Times New Roman"/>
          <w:i w:val="0"/>
          <w:color w:val="auto"/>
          <w:sz w:val="22"/>
          <w:szCs w:val="22"/>
        </w:rPr>
        <w:t xml:space="preserve"> OLAĞAN MECLİS TOPLANTISINA AİT KARAR ÖZETİ</w:t>
      </w:r>
    </w:p>
    <w:p w:rsidR="00BC1831" w:rsidRPr="00DB2585" w:rsidRDefault="00BC1831" w:rsidP="00EC33D5">
      <w:pPr>
        <w:keepNext/>
        <w:autoSpaceDE w:val="0"/>
        <w:autoSpaceDN w:val="0"/>
        <w:adjustRightInd w:val="0"/>
        <w:jc w:val="center"/>
        <w:rPr>
          <w:sz w:val="22"/>
          <w:szCs w:val="22"/>
          <w:u w:val="single"/>
        </w:rPr>
      </w:pPr>
    </w:p>
    <w:p w:rsidR="00273A61" w:rsidRPr="00DB2585" w:rsidRDefault="00273A61" w:rsidP="00273A61">
      <w:pPr>
        <w:keepNext/>
        <w:autoSpaceDE w:val="0"/>
        <w:autoSpaceDN w:val="0"/>
        <w:adjustRightInd w:val="0"/>
        <w:jc w:val="center"/>
        <w:rPr>
          <w:sz w:val="22"/>
          <w:szCs w:val="22"/>
          <w:u w:val="single"/>
        </w:rPr>
      </w:pPr>
      <w:r w:rsidRPr="00DB2585">
        <w:rPr>
          <w:sz w:val="22"/>
          <w:szCs w:val="22"/>
          <w:u w:val="single"/>
        </w:rPr>
        <w:t>0</w:t>
      </w:r>
      <w:r w:rsidR="00EB06E0" w:rsidRPr="00DB2585">
        <w:rPr>
          <w:sz w:val="22"/>
          <w:szCs w:val="22"/>
          <w:u w:val="single"/>
        </w:rPr>
        <w:t>6</w:t>
      </w:r>
      <w:r w:rsidRPr="00DB2585">
        <w:rPr>
          <w:sz w:val="22"/>
          <w:szCs w:val="22"/>
          <w:u w:val="single"/>
        </w:rPr>
        <w:t>.0</w:t>
      </w:r>
      <w:r w:rsidR="00EB06E0" w:rsidRPr="00DB2585">
        <w:rPr>
          <w:sz w:val="22"/>
          <w:szCs w:val="22"/>
          <w:u w:val="single"/>
        </w:rPr>
        <w:t>5</w:t>
      </w:r>
      <w:r w:rsidRPr="00DB2585">
        <w:rPr>
          <w:sz w:val="22"/>
          <w:szCs w:val="22"/>
          <w:u w:val="single"/>
        </w:rPr>
        <w:t>.2024 TARİH VE SAAT:14.00</w:t>
      </w:r>
    </w:p>
    <w:p w:rsidR="00273A61" w:rsidRPr="00DB2585" w:rsidRDefault="00273A61" w:rsidP="00273A61">
      <w:pPr>
        <w:keepNext/>
        <w:autoSpaceDE w:val="0"/>
        <w:autoSpaceDN w:val="0"/>
        <w:adjustRightInd w:val="0"/>
        <w:jc w:val="center"/>
        <w:rPr>
          <w:sz w:val="22"/>
          <w:szCs w:val="22"/>
          <w:u w:val="single"/>
        </w:rPr>
      </w:pPr>
      <w:r w:rsidRPr="00DB2585">
        <w:rPr>
          <w:sz w:val="22"/>
          <w:szCs w:val="22"/>
          <w:u w:val="single"/>
        </w:rPr>
        <w:t>1. BİRLEŞİM 1. OTURUM</w:t>
      </w:r>
    </w:p>
    <w:p w:rsidR="00273A61" w:rsidRPr="00DB2585" w:rsidRDefault="00273A61" w:rsidP="00273A61">
      <w:pPr>
        <w:pStyle w:val="Balk1"/>
        <w:rPr>
          <w:sz w:val="22"/>
          <w:szCs w:val="22"/>
        </w:rPr>
      </w:pPr>
    </w:p>
    <w:p w:rsidR="00273A61" w:rsidRPr="00DB2585" w:rsidRDefault="00273A61" w:rsidP="00273A61">
      <w:pPr>
        <w:pStyle w:val="Balk1"/>
        <w:rPr>
          <w:sz w:val="22"/>
          <w:szCs w:val="22"/>
        </w:rPr>
      </w:pPr>
      <w:r w:rsidRPr="00DB2585">
        <w:rPr>
          <w:sz w:val="22"/>
          <w:szCs w:val="22"/>
        </w:rPr>
        <w:t>GÜNDEM</w:t>
      </w:r>
      <w:r w:rsidRPr="00DB2585">
        <w:rPr>
          <w:sz w:val="22"/>
          <w:szCs w:val="22"/>
        </w:rPr>
        <w:tab/>
        <w:t>:</w:t>
      </w:r>
    </w:p>
    <w:p w:rsidR="00EB06E0" w:rsidRPr="00DB2585" w:rsidRDefault="00EB06E0" w:rsidP="00EB06E0">
      <w:pPr>
        <w:keepNext/>
        <w:autoSpaceDE w:val="0"/>
        <w:autoSpaceDN w:val="0"/>
        <w:adjustRightInd w:val="0"/>
        <w:jc w:val="both"/>
        <w:rPr>
          <w:sz w:val="22"/>
          <w:szCs w:val="22"/>
        </w:rPr>
      </w:pPr>
      <w:r w:rsidRPr="00DB2585">
        <w:rPr>
          <w:b/>
          <w:sz w:val="22"/>
          <w:szCs w:val="22"/>
        </w:rPr>
        <w:t>33</w:t>
      </w:r>
      <w:r w:rsidRPr="00DB2585">
        <w:rPr>
          <w:b/>
          <w:sz w:val="22"/>
          <w:szCs w:val="22"/>
        </w:rPr>
        <w:tab/>
        <w:t>1-</w:t>
      </w:r>
      <w:r w:rsidRPr="00DB2585">
        <w:rPr>
          <w:sz w:val="22"/>
          <w:szCs w:val="22"/>
        </w:rPr>
        <w:t>Çivril</w:t>
      </w:r>
      <w:r w:rsidRPr="00DB2585">
        <w:rPr>
          <w:b/>
          <w:sz w:val="22"/>
          <w:szCs w:val="22"/>
        </w:rPr>
        <w:t xml:space="preserve"> </w:t>
      </w:r>
      <w:r w:rsidRPr="00DB2585">
        <w:rPr>
          <w:sz w:val="22"/>
          <w:szCs w:val="22"/>
        </w:rPr>
        <w:t xml:space="preserve">Belediyesi 2023 Mali yılı Bütçe Kesin Hesabının (Gelir-Gider Hesabı) görüşülüp karar verilmek üzere Plan ve Bütçe Komisyonuna havale edilmesine mevcudun oy birliği ile </w:t>
      </w:r>
      <w:r w:rsidR="00A857E1" w:rsidRPr="00DB2585">
        <w:rPr>
          <w:sz w:val="22"/>
          <w:szCs w:val="22"/>
        </w:rPr>
        <w:t xml:space="preserve">kabul edilip </w:t>
      </w:r>
      <w:r w:rsidRPr="00DB2585">
        <w:rPr>
          <w:sz w:val="22"/>
          <w:szCs w:val="22"/>
        </w:rPr>
        <w:t xml:space="preserve">karar verildi. </w:t>
      </w:r>
    </w:p>
    <w:p w:rsidR="00EB06E0" w:rsidRPr="00DB2585" w:rsidRDefault="00EB06E0" w:rsidP="00EB06E0">
      <w:pPr>
        <w:pStyle w:val="GvdeMetni"/>
        <w:jc w:val="both"/>
        <w:rPr>
          <w:bCs/>
          <w:sz w:val="22"/>
          <w:szCs w:val="22"/>
        </w:rPr>
      </w:pPr>
      <w:proofErr w:type="gramStart"/>
      <w:r w:rsidRPr="00DB2585">
        <w:rPr>
          <w:b/>
          <w:bCs/>
          <w:sz w:val="22"/>
          <w:szCs w:val="22"/>
        </w:rPr>
        <w:t>34</w:t>
      </w:r>
      <w:r w:rsidRPr="00DB2585">
        <w:rPr>
          <w:b/>
          <w:bCs/>
          <w:sz w:val="22"/>
          <w:szCs w:val="22"/>
        </w:rPr>
        <w:tab/>
        <w:t>2-</w:t>
      </w:r>
      <w:r w:rsidRPr="00DB2585">
        <w:rPr>
          <w:bCs/>
          <w:sz w:val="22"/>
          <w:szCs w:val="22"/>
        </w:rPr>
        <w:t>Belediyemizin görev ve hizmetlerinin gerektirdiği finansmanını karşılanması için 5393 sayılı Belediye Kanununun 18. Maddesinin (d) fıkrası ve 68’inci maddesine istinaden yarım kalan projelerin tamamlanması, acil ve zorunlu giderlerin karşılanması için kredi kul</w:t>
      </w:r>
      <w:r w:rsidR="00A857E1" w:rsidRPr="00DB2585">
        <w:rPr>
          <w:bCs/>
          <w:sz w:val="22"/>
          <w:szCs w:val="22"/>
        </w:rPr>
        <w:t>lanılması konusunun görüşülüp karar verilmek üzere Plan ve Bütçe Komisyonuna havale edilmesine mevcudun oy birliği ile kabul edilip karar verildi.</w:t>
      </w:r>
      <w:proofErr w:type="gramEnd"/>
    </w:p>
    <w:p w:rsidR="00EB06E0" w:rsidRPr="00DB2585" w:rsidRDefault="00EB06E0" w:rsidP="00EB06E0">
      <w:pPr>
        <w:pStyle w:val="GvdeMetni"/>
        <w:jc w:val="both"/>
        <w:rPr>
          <w:bCs/>
          <w:sz w:val="22"/>
          <w:szCs w:val="22"/>
        </w:rPr>
      </w:pPr>
      <w:r w:rsidRPr="00DB2585">
        <w:rPr>
          <w:b/>
          <w:bCs/>
          <w:sz w:val="22"/>
          <w:szCs w:val="22"/>
        </w:rPr>
        <w:t>35</w:t>
      </w:r>
      <w:r w:rsidRPr="00DB2585">
        <w:rPr>
          <w:b/>
          <w:bCs/>
          <w:sz w:val="22"/>
          <w:szCs w:val="22"/>
        </w:rPr>
        <w:tab/>
        <w:t>3-</w:t>
      </w:r>
      <w:r w:rsidRPr="00DB2585">
        <w:rPr>
          <w:bCs/>
          <w:sz w:val="22"/>
          <w:szCs w:val="22"/>
        </w:rPr>
        <w:t>2464 sayılı Belediye Gelirleri Kanununun 97’inci maddesi kapsamında yürürlükte bulunan Çivril Belediyesi 2024 Mali yılı Ücret Tarifesinde güncelleme yap</w:t>
      </w:r>
      <w:r w:rsidR="00A857E1" w:rsidRPr="00DB2585">
        <w:rPr>
          <w:bCs/>
          <w:sz w:val="22"/>
          <w:szCs w:val="22"/>
        </w:rPr>
        <w:t>ılması konusunun görüşülüp karara bağlanmak üzere Plan ve Bütçe Komisyonuna havale edilmesine mevcudun oy birliği ile kabul edilip karar verildi.</w:t>
      </w:r>
    </w:p>
    <w:p w:rsidR="00EB06E0" w:rsidRPr="00DB2585" w:rsidRDefault="00EB06E0" w:rsidP="00EB06E0">
      <w:pPr>
        <w:pStyle w:val="GvdeMetni"/>
        <w:jc w:val="both"/>
        <w:rPr>
          <w:bCs/>
          <w:sz w:val="22"/>
          <w:szCs w:val="22"/>
        </w:rPr>
      </w:pPr>
      <w:proofErr w:type="gramStart"/>
      <w:r w:rsidRPr="00DB2585">
        <w:rPr>
          <w:b/>
          <w:bCs/>
          <w:sz w:val="22"/>
          <w:szCs w:val="22"/>
        </w:rPr>
        <w:t>36</w:t>
      </w:r>
      <w:r w:rsidRPr="00DB2585">
        <w:rPr>
          <w:b/>
          <w:bCs/>
          <w:sz w:val="22"/>
          <w:szCs w:val="22"/>
        </w:rPr>
        <w:tab/>
        <w:t>4-</w:t>
      </w:r>
      <w:r w:rsidRPr="00DB2585">
        <w:rPr>
          <w:bCs/>
          <w:sz w:val="22"/>
          <w:szCs w:val="22"/>
        </w:rPr>
        <w:t xml:space="preserve">Davacı Halime AKGÜN mirasçıları olarak Çivril Asliye Hukuk Mahkemesinin 2023/25 Esas sayılı dosyasında görülmüş olan Kamulaştırma işleminin takas yoluyla yapılması işleminin iptalinden kaynaklanan sebepsiz zenginleşme nedeniyle tazminat davasında mahkemece hüküm altına alınan 888.777,75-TL’ </w:t>
      </w:r>
      <w:proofErr w:type="spellStart"/>
      <w:r w:rsidRPr="00DB2585">
        <w:rPr>
          <w:bCs/>
          <w:sz w:val="22"/>
          <w:szCs w:val="22"/>
        </w:rPr>
        <w:t>nin</w:t>
      </w:r>
      <w:proofErr w:type="spellEnd"/>
      <w:r w:rsidRPr="00DB2585">
        <w:rPr>
          <w:bCs/>
          <w:sz w:val="22"/>
          <w:szCs w:val="22"/>
        </w:rPr>
        <w:t xml:space="preserve"> yasal faizi ile birlikte ödenmesi kararının istinaf edilmeyerek istinaftan feragat edilmesi ve bedelin mahkeme kararı gereğince faiziyle davacılara</w:t>
      </w:r>
      <w:r w:rsidR="00A857E1" w:rsidRPr="00DB2585">
        <w:rPr>
          <w:bCs/>
          <w:sz w:val="22"/>
          <w:szCs w:val="22"/>
        </w:rPr>
        <w:t xml:space="preserve"> ödenmesi konusunun görüşülüp karara bağlanmak üzere Plan ve Bütçe Komisyonu ile İmar ve Bayındırlık komisyonuna havale edilmesine mevcudun oy birliği ile kabul edilip karar verildi.</w:t>
      </w:r>
      <w:proofErr w:type="gramEnd"/>
    </w:p>
    <w:p w:rsidR="00EB06E0" w:rsidRPr="00DB2585" w:rsidRDefault="00EB06E0" w:rsidP="00EB06E0">
      <w:pPr>
        <w:pStyle w:val="GvdeMetni"/>
        <w:jc w:val="both"/>
        <w:rPr>
          <w:b/>
          <w:bCs/>
          <w:sz w:val="22"/>
          <w:szCs w:val="22"/>
        </w:rPr>
      </w:pPr>
      <w:r w:rsidRPr="00DB2585">
        <w:rPr>
          <w:b/>
          <w:bCs/>
          <w:sz w:val="22"/>
          <w:szCs w:val="22"/>
        </w:rPr>
        <w:t>37</w:t>
      </w:r>
      <w:r w:rsidRPr="00DB2585">
        <w:rPr>
          <w:b/>
          <w:bCs/>
          <w:sz w:val="22"/>
          <w:szCs w:val="22"/>
        </w:rPr>
        <w:tab/>
        <w:t>5-</w:t>
      </w:r>
      <w:r w:rsidRPr="007665DE">
        <w:rPr>
          <w:bCs/>
          <w:sz w:val="22"/>
          <w:szCs w:val="22"/>
        </w:rPr>
        <w:t>Ç</w:t>
      </w:r>
      <w:r w:rsidRPr="00DB2585">
        <w:rPr>
          <w:bCs/>
          <w:sz w:val="22"/>
          <w:szCs w:val="22"/>
        </w:rPr>
        <w:t>ivril Belediyesi olarak Sosyal Demokrat Kamu İşverenleri Sendikasına üye olunması ve yetki ve</w:t>
      </w:r>
      <w:r w:rsidR="00511960" w:rsidRPr="00DB2585">
        <w:rPr>
          <w:bCs/>
          <w:sz w:val="22"/>
          <w:szCs w:val="22"/>
        </w:rPr>
        <w:t>rilmesi konusunun görüşülüp karar bağlanmak üzere Genel İşler Komisyonuna havale edilmesine mevcudun oy bilirliği ile kabul edilip karar verildi.</w:t>
      </w:r>
    </w:p>
    <w:p w:rsidR="00EB06E0" w:rsidRPr="00DB2585" w:rsidRDefault="00EB06E0" w:rsidP="00EB06E0">
      <w:pPr>
        <w:pStyle w:val="GvdeMetni"/>
        <w:jc w:val="both"/>
        <w:rPr>
          <w:b/>
          <w:bCs/>
          <w:sz w:val="22"/>
          <w:szCs w:val="22"/>
        </w:rPr>
      </w:pPr>
      <w:r w:rsidRPr="00DB2585">
        <w:rPr>
          <w:b/>
          <w:bCs/>
          <w:sz w:val="22"/>
          <w:szCs w:val="22"/>
        </w:rPr>
        <w:t>38</w:t>
      </w:r>
      <w:r w:rsidRPr="00DB2585">
        <w:rPr>
          <w:b/>
          <w:bCs/>
          <w:sz w:val="22"/>
          <w:szCs w:val="22"/>
        </w:rPr>
        <w:tab/>
        <w:t>6-</w:t>
      </w:r>
      <w:r w:rsidRPr="00DB2585">
        <w:rPr>
          <w:bCs/>
          <w:sz w:val="22"/>
          <w:szCs w:val="22"/>
        </w:rPr>
        <w:t>Belediye Başkan Yardımcısının 5393 sayılı Belediye Kanununun 49. Maddesine göre aylık ücretinin bel</w:t>
      </w:r>
      <w:r w:rsidR="00511960" w:rsidRPr="00DB2585">
        <w:rPr>
          <w:bCs/>
          <w:sz w:val="22"/>
          <w:szCs w:val="22"/>
        </w:rPr>
        <w:t>irlenmesi konusunun görüşülüp karara bağlanmak üzere Plan ve Bütçe Komisyonuna havale edilmesine mevcudun oy birliği ile kabul edilip karar verildi.</w:t>
      </w:r>
    </w:p>
    <w:p w:rsidR="00EB06E0" w:rsidRPr="00DB2585" w:rsidRDefault="00EB06E0" w:rsidP="00EB06E0">
      <w:pPr>
        <w:pStyle w:val="Balk1"/>
        <w:rPr>
          <w:bCs/>
          <w:sz w:val="22"/>
          <w:szCs w:val="22"/>
          <w:u w:val="none"/>
        </w:rPr>
      </w:pPr>
      <w:r w:rsidRPr="00DB2585">
        <w:rPr>
          <w:b/>
          <w:sz w:val="22"/>
          <w:szCs w:val="22"/>
          <w:u w:val="none"/>
        </w:rPr>
        <w:t>39</w:t>
      </w:r>
      <w:r w:rsidRPr="00DB2585">
        <w:rPr>
          <w:b/>
          <w:sz w:val="22"/>
          <w:szCs w:val="22"/>
          <w:u w:val="none"/>
        </w:rPr>
        <w:tab/>
        <w:t>7-</w:t>
      </w:r>
      <w:r w:rsidRPr="00DB2585">
        <w:rPr>
          <w:sz w:val="22"/>
          <w:szCs w:val="22"/>
          <w:u w:val="none"/>
        </w:rPr>
        <w:t>Çivril Kent Hizmetleri Sanayi ve Ticaret Limited Şirketinin (ÇİVKENT) yeni temsilcisinin ve yetkilendirilmesi konusu</w:t>
      </w:r>
      <w:r w:rsidR="00511960" w:rsidRPr="00DB2585">
        <w:rPr>
          <w:sz w:val="22"/>
          <w:szCs w:val="22"/>
          <w:u w:val="none"/>
        </w:rPr>
        <w:t>nun görüşülüp karar verilmek üzere Genel İşler Komisyonuna havale edilmesine mevcudun oy birliği ile kabul edilip karar verildi.</w:t>
      </w:r>
    </w:p>
    <w:p w:rsidR="00EB06E0" w:rsidRPr="00DB2585" w:rsidRDefault="00EB06E0" w:rsidP="00EB06E0">
      <w:pPr>
        <w:pStyle w:val="GvdeMetni"/>
        <w:jc w:val="both"/>
        <w:rPr>
          <w:bCs/>
          <w:sz w:val="22"/>
          <w:szCs w:val="22"/>
        </w:rPr>
      </w:pPr>
      <w:r w:rsidRPr="00DB2585">
        <w:rPr>
          <w:b/>
          <w:bCs/>
          <w:sz w:val="22"/>
          <w:szCs w:val="22"/>
        </w:rPr>
        <w:t>40</w:t>
      </w:r>
      <w:r w:rsidRPr="00DB2585">
        <w:rPr>
          <w:bCs/>
          <w:sz w:val="22"/>
          <w:szCs w:val="22"/>
        </w:rPr>
        <w:tab/>
      </w:r>
      <w:r w:rsidRPr="00DB2585">
        <w:rPr>
          <w:b/>
          <w:bCs/>
          <w:sz w:val="22"/>
          <w:szCs w:val="22"/>
        </w:rPr>
        <w:t>8-</w:t>
      </w:r>
      <w:r w:rsidRPr="00DB2585">
        <w:rPr>
          <w:bCs/>
          <w:sz w:val="22"/>
          <w:szCs w:val="22"/>
        </w:rPr>
        <w:t>Belediyemizde 657 sayılı Devlet Memurları Kanuna tabi Norm Kadroya dayalı çalışmakta olan Memur Kadrolarında ihdas, iptal ve değişiklik yapılması konusunun görüşül</w:t>
      </w:r>
      <w:r w:rsidR="00511960" w:rsidRPr="00DB2585">
        <w:rPr>
          <w:bCs/>
          <w:sz w:val="22"/>
          <w:szCs w:val="22"/>
        </w:rPr>
        <w:t>üp karar verilmek üzere Plan ve Bütçe Komisyonu ile Genel İşler Komisyonuna havale edilmesine mevcudun oy birliği ile kabul edilip karar verildi.</w:t>
      </w:r>
    </w:p>
    <w:p w:rsidR="00EB06E0" w:rsidRPr="00DB2585" w:rsidRDefault="00EB06E0" w:rsidP="00EB06E0">
      <w:pPr>
        <w:pStyle w:val="GvdeMetni"/>
        <w:jc w:val="both"/>
        <w:rPr>
          <w:b/>
          <w:bCs/>
          <w:sz w:val="22"/>
          <w:szCs w:val="22"/>
        </w:rPr>
      </w:pPr>
      <w:r w:rsidRPr="00DB2585">
        <w:rPr>
          <w:b/>
          <w:bCs/>
          <w:sz w:val="22"/>
          <w:szCs w:val="22"/>
        </w:rPr>
        <w:t>41</w:t>
      </w:r>
      <w:r w:rsidRPr="00DB2585">
        <w:rPr>
          <w:b/>
          <w:bCs/>
          <w:sz w:val="22"/>
          <w:szCs w:val="22"/>
        </w:rPr>
        <w:tab/>
        <w:t>9-</w:t>
      </w:r>
      <w:r w:rsidRPr="00DB2585">
        <w:rPr>
          <w:bCs/>
          <w:sz w:val="22"/>
          <w:szCs w:val="22"/>
        </w:rPr>
        <w:t xml:space="preserve">UİP </w:t>
      </w:r>
      <w:proofErr w:type="gramStart"/>
      <w:r w:rsidRPr="00DB2585">
        <w:rPr>
          <w:bCs/>
          <w:sz w:val="22"/>
          <w:szCs w:val="22"/>
        </w:rPr>
        <w:t>20188815</w:t>
      </w:r>
      <w:proofErr w:type="gramEnd"/>
      <w:r w:rsidRPr="00DB2585">
        <w:rPr>
          <w:bCs/>
          <w:sz w:val="22"/>
          <w:szCs w:val="22"/>
        </w:rPr>
        <w:t xml:space="preserve"> Plan İşlem Numarası ile kayıtlı Çivril İlçesi Çarşı Mahallesi 162 ada 13 numaralı parsel ve çevresine ilişkin olarak hazırlanan 1/1000 Ölçekli İmar Planı Değişikliği dosyası 2863 sayılı Kültür ve Tabiat Varlıklarını Koruma Kanunu kapsamında Aydın Kültür Varlıklarını Koruma Bölge Kuruluna sunulmuş olup, Kurur kararına istinaden tekrar hazırlanan 1/1000 Ölçekli Uygulama İmar P</w:t>
      </w:r>
      <w:r w:rsidR="00511960" w:rsidRPr="00DB2585">
        <w:rPr>
          <w:bCs/>
          <w:sz w:val="22"/>
          <w:szCs w:val="22"/>
        </w:rPr>
        <w:t xml:space="preserve">lanı Değişikliği konusunun görüşülüp karara bağlanmak üzere İmar ve Bayındırlık Komisyonuna havale edilmesine mevcudun oy birliği ile kabul edilerek karar verildi.  </w:t>
      </w:r>
      <w:r w:rsidRPr="00DB2585">
        <w:rPr>
          <w:bCs/>
          <w:sz w:val="22"/>
          <w:szCs w:val="22"/>
        </w:rPr>
        <w:t xml:space="preserve"> </w:t>
      </w:r>
    </w:p>
    <w:p w:rsidR="00DB2585" w:rsidRDefault="00DB2585" w:rsidP="00DB2585">
      <w:pPr>
        <w:jc w:val="both"/>
        <w:rPr>
          <w:sz w:val="22"/>
          <w:szCs w:val="22"/>
        </w:rPr>
      </w:pPr>
    </w:p>
    <w:p w:rsidR="00DB2585" w:rsidRDefault="00DB2585" w:rsidP="00DB2585">
      <w:pPr>
        <w:jc w:val="both"/>
        <w:rPr>
          <w:sz w:val="22"/>
          <w:szCs w:val="22"/>
        </w:rPr>
      </w:pPr>
    </w:p>
    <w:p w:rsidR="00DB2585" w:rsidRPr="00DB2585" w:rsidRDefault="00DB2585" w:rsidP="00DB2585">
      <w:pPr>
        <w:jc w:val="both"/>
        <w:rPr>
          <w:sz w:val="22"/>
          <w:szCs w:val="22"/>
        </w:rPr>
      </w:pPr>
    </w:p>
    <w:p w:rsidR="00DB2585" w:rsidRPr="00DB2585" w:rsidRDefault="00DB2585" w:rsidP="00DB2585">
      <w:pPr>
        <w:jc w:val="both"/>
        <w:rPr>
          <w:i/>
          <w:sz w:val="22"/>
          <w:szCs w:val="22"/>
        </w:rPr>
      </w:pPr>
      <w:r w:rsidRPr="00DB2585">
        <w:rPr>
          <w:sz w:val="22"/>
          <w:szCs w:val="22"/>
        </w:rPr>
        <w:t xml:space="preserve">    Semih DERE               </w:t>
      </w:r>
      <w:r w:rsidRPr="00DB2585">
        <w:rPr>
          <w:sz w:val="22"/>
          <w:szCs w:val="22"/>
        </w:rPr>
        <w:tab/>
      </w:r>
      <w:r w:rsidRPr="00DB2585">
        <w:rPr>
          <w:sz w:val="22"/>
          <w:szCs w:val="22"/>
        </w:rPr>
        <w:tab/>
        <w:t>Sinan GENÇ</w:t>
      </w:r>
      <w:r w:rsidRPr="00DB2585">
        <w:rPr>
          <w:sz w:val="22"/>
          <w:szCs w:val="22"/>
        </w:rPr>
        <w:tab/>
        <w:t xml:space="preserve">                   </w:t>
      </w:r>
      <w:r w:rsidRPr="00DB2585">
        <w:rPr>
          <w:sz w:val="22"/>
          <w:szCs w:val="22"/>
        </w:rPr>
        <w:tab/>
      </w:r>
      <w:r w:rsidRPr="00DB2585">
        <w:rPr>
          <w:sz w:val="22"/>
          <w:szCs w:val="22"/>
        </w:rPr>
        <w:tab/>
        <w:t xml:space="preserve">Selahattin TUĞRUL          </w:t>
      </w:r>
    </w:p>
    <w:p w:rsidR="00DB2585" w:rsidRPr="00DB2585" w:rsidRDefault="00DB2585" w:rsidP="00DB2585">
      <w:pPr>
        <w:jc w:val="both"/>
        <w:rPr>
          <w:i/>
          <w:sz w:val="22"/>
          <w:szCs w:val="22"/>
        </w:rPr>
      </w:pPr>
      <w:r w:rsidRPr="00DB2585">
        <w:rPr>
          <w:sz w:val="22"/>
          <w:szCs w:val="22"/>
        </w:rPr>
        <w:t xml:space="preserve">   Meclis Başkanı    </w:t>
      </w:r>
      <w:r w:rsidRPr="00DB2585">
        <w:rPr>
          <w:sz w:val="22"/>
          <w:szCs w:val="22"/>
        </w:rPr>
        <w:tab/>
      </w:r>
      <w:r w:rsidRPr="00DB2585">
        <w:rPr>
          <w:sz w:val="22"/>
          <w:szCs w:val="22"/>
        </w:rPr>
        <w:tab/>
        <w:t xml:space="preserve">           </w:t>
      </w:r>
      <w:r w:rsidRPr="00DB2585">
        <w:rPr>
          <w:sz w:val="22"/>
          <w:szCs w:val="22"/>
        </w:rPr>
        <w:tab/>
        <w:t xml:space="preserve">       Kâtip</w:t>
      </w:r>
      <w:r w:rsidRPr="00DB2585">
        <w:rPr>
          <w:sz w:val="22"/>
          <w:szCs w:val="22"/>
        </w:rPr>
        <w:tab/>
        <w:t xml:space="preserve">                                               Kâtip</w:t>
      </w:r>
    </w:p>
    <w:p w:rsidR="00DB2585" w:rsidRPr="00DB2585" w:rsidRDefault="00DB2585" w:rsidP="00DB2585">
      <w:pPr>
        <w:jc w:val="both"/>
        <w:rPr>
          <w:sz w:val="22"/>
          <w:szCs w:val="22"/>
        </w:rPr>
      </w:pPr>
      <w:r w:rsidRPr="00DB2585">
        <w:rPr>
          <w:sz w:val="22"/>
          <w:szCs w:val="22"/>
        </w:rPr>
        <w:t xml:space="preserve"> Belediye Başkanı</w:t>
      </w:r>
    </w:p>
    <w:p w:rsidR="00DB2585" w:rsidRPr="00DB2585" w:rsidRDefault="00DB2585" w:rsidP="00DB2585">
      <w:pPr>
        <w:jc w:val="both"/>
        <w:rPr>
          <w:sz w:val="22"/>
          <w:szCs w:val="22"/>
        </w:rPr>
      </w:pPr>
    </w:p>
    <w:p w:rsidR="00EB06E0" w:rsidRDefault="00EB06E0" w:rsidP="00EB06E0">
      <w:pPr>
        <w:rPr>
          <w:sz w:val="22"/>
          <w:szCs w:val="22"/>
        </w:rPr>
      </w:pPr>
    </w:p>
    <w:p w:rsidR="00967BC2" w:rsidRPr="00DB2585" w:rsidRDefault="00967BC2" w:rsidP="00967BC2">
      <w:pPr>
        <w:pStyle w:val="AltKonuBal"/>
        <w:jc w:val="center"/>
        <w:rPr>
          <w:rFonts w:ascii="Times New Roman" w:hAnsi="Times New Roman" w:cs="Times New Roman"/>
          <w:b/>
          <w:i w:val="0"/>
          <w:color w:val="auto"/>
          <w:sz w:val="22"/>
          <w:szCs w:val="22"/>
        </w:rPr>
      </w:pPr>
      <w:r w:rsidRPr="00DB2585">
        <w:rPr>
          <w:bCs/>
          <w:noProof/>
          <w:sz w:val="22"/>
          <w:szCs w:val="22"/>
        </w:rPr>
        <w:lastRenderedPageBreak/>
        <w:drawing>
          <wp:anchor distT="0" distB="0" distL="114300" distR="114300" simplePos="0" relativeHeight="251661312" behindDoc="1" locked="0" layoutInCell="1" allowOverlap="1" wp14:anchorId="728424B0" wp14:editId="528073D7">
            <wp:simplePos x="0" y="0"/>
            <wp:positionH relativeFrom="column">
              <wp:posOffset>-158172</wp:posOffset>
            </wp:positionH>
            <wp:positionV relativeFrom="paragraph">
              <wp:posOffset>-167640</wp:posOffset>
            </wp:positionV>
            <wp:extent cx="1240950" cy="921600"/>
            <wp:effectExtent l="0" t="0" r="0" b="0"/>
            <wp:wrapNone/>
            <wp:docPr id="2" name="Resim 2"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6"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DB2585">
        <w:rPr>
          <w:rFonts w:ascii="Times New Roman" w:hAnsi="Times New Roman" w:cs="Times New Roman"/>
          <w:b/>
          <w:i w:val="0"/>
          <w:color w:val="auto"/>
          <w:sz w:val="22"/>
          <w:szCs w:val="22"/>
        </w:rPr>
        <w:t>T.C.</w:t>
      </w:r>
    </w:p>
    <w:p w:rsidR="00967BC2" w:rsidRPr="00DB2585" w:rsidRDefault="00967BC2" w:rsidP="00967BC2">
      <w:pPr>
        <w:pStyle w:val="AltKonuBal"/>
        <w:jc w:val="center"/>
        <w:rPr>
          <w:rFonts w:ascii="Times New Roman" w:hAnsi="Times New Roman" w:cs="Times New Roman"/>
          <w:b/>
          <w:i w:val="0"/>
          <w:color w:val="auto"/>
          <w:sz w:val="22"/>
          <w:szCs w:val="22"/>
        </w:rPr>
      </w:pPr>
      <w:r w:rsidRPr="00DB2585">
        <w:rPr>
          <w:rFonts w:ascii="Times New Roman" w:hAnsi="Times New Roman" w:cs="Times New Roman"/>
          <w:b/>
          <w:i w:val="0"/>
          <w:color w:val="auto"/>
          <w:sz w:val="22"/>
          <w:szCs w:val="22"/>
        </w:rPr>
        <w:t>ÇİVRİL BELEDİYE BAŞKANLIĞI</w:t>
      </w:r>
    </w:p>
    <w:p w:rsidR="00967BC2" w:rsidRPr="00DB2585" w:rsidRDefault="00967BC2" w:rsidP="00967BC2">
      <w:pPr>
        <w:rPr>
          <w:sz w:val="22"/>
          <w:szCs w:val="22"/>
        </w:rPr>
      </w:pPr>
    </w:p>
    <w:p w:rsidR="00967BC2" w:rsidRPr="00DB2585" w:rsidRDefault="00967BC2" w:rsidP="00967BC2">
      <w:pPr>
        <w:rPr>
          <w:sz w:val="22"/>
          <w:szCs w:val="22"/>
        </w:rPr>
      </w:pPr>
    </w:p>
    <w:p w:rsidR="00967BC2" w:rsidRPr="00DB2585" w:rsidRDefault="00967BC2" w:rsidP="00967BC2">
      <w:pPr>
        <w:pStyle w:val="AltKonuBal"/>
        <w:jc w:val="center"/>
        <w:rPr>
          <w:rFonts w:ascii="Times New Roman" w:hAnsi="Times New Roman" w:cs="Times New Roman"/>
          <w:i w:val="0"/>
          <w:color w:val="auto"/>
          <w:sz w:val="22"/>
          <w:szCs w:val="22"/>
        </w:rPr>
      </w:pPr>
    </w:p>
    <w:p w:rsidR="00967BC2" w:rsidRPr="00DB2585" w:rsidRDefault="00967BC2" w:rsidP="00967BC2">
      <w:pPr>
        <w:pStyle w:val="AltKonuBal"/>
        <w:jc w:val="center"/>
        <w:rPr>
          <w:rFonts w:ascii="Times New Roman" w:hAnsi="Times New Roman" w:cs="Times New Roman"/>
          <w:i w:val="0"/>
          <w:color w:val="auto"/>
          <w:sz w:val="22"/>
          <w:szCs w:val="22"/>
        </w:rPr>
      </w:pPr>
      <w:r w:rsidRPr="00DB2585">
        <w:rPr>
          <w:rFonts w:ascii="Times New Roman" w:hAnsi="Times New Roman" w:cs="Times New Roman"/>
          <w:i w:val="0"/>
          <w:color w:val="auto"/>
          <w:sz w:val="22"/>
          <w:szCs w:val="22"/>
        </w:rPr>
        <w:t xml:space="preserve">ÇİVRİL BELEDİYE MECLİSİNİN </w:t>
      </w:r>
      <w:proofErr w:type="gramStart"/>
      <w:r>
        <w:rPr>
          <w:rFonts w:ascii="Times New Roman" w:hAnsi="Times New Roman" w:cs="Times New Roman"/>
          <w:i w:val="0"/>
          <w:color w:val="auto"/>
          <w:sz w:val="22"/>
          <w:szCs w:val="22"/>
        </w:rPr>
        <w:t>10</w:t>
      </w:r>
      <w:r w:rsidRPr="00DB2585">
        <w:rPr>
          <w:rFonts w:ascii="Times New Roman" w:hAnsi="Times New Roman" w:cs="Times New Roman"/>
          <w:i w:val="0"/>
          <w:color w:val="auto"/>
          <w:sz w:val="22"/>
          <w:szCs w:val="22"/>
        </w:rPr>
        <w:t>/05/2024</w:t>
      </w:r>
      <w:proofErr w:type="gramEnd"/>
      <w:r w:rsidRPr="00DB2585">
        <w:rPr>
          <w:rFonts w:ascii="Times New Roman" w:hAnsi="Times New Roman" w:cs="Times New Roman"/>
          <w:i w:val="0"/>
          <w:color w:val="auto"/>
          <w:sz w:val="22"/>
          <w:szCs w:val="22"/>
        </w:rPr>
        <w:t xml:space="preserve"> TARİHİNDE SAAT:1</w:t>
      </w:r>
      <w:r>
        <w:rPr>
          <w:rFonts w:ascii="Times New Roman" w:hAnsi="Times New Roman" w:cs="Times New Roman"/>
          <w:i w:val="0"/>
          <w:color w:val="auto"/>
          <w:sz w:val="22"/>
          <w:szCs w:val="22"/>
        </w:rPr>
        <w:t>0</w:t>
      </w:r>
      <w:r w:rsidRPr="00DB2585">
        <w:rPr>
          <w:rFonts w:ascii="Times New Roman" w:hAnsi="Times New Roman" w:cs="Times New Roman"/>
          <w:i w:val="0"/>
          <w:color w:val="auto"/>
          <w:sz w:val="22"/>
          <w:szCs w:val="22"/>
        </w:rPr>
        <w:t>.00’ D</w:t>
      </w:r>
      <w:r>
        <w:rPr>
          <w:rFonts w:ascii="Times New Roman" w:hAnsi="Times New Roman" w:cs="Times New Roman"/>
          <w:i w:val="0"/>
          <w:color w:val="auto"/>
          <w:sz w:val="22"/>
          <w:szCs w:val="22"/>
        </w:rPr>
        <w:t>A</w:t>
      </w:r>
      <w:r w:rsidRPr="00DB2585">
        <w:rPr>
          <w:rFonts w:ascii="Times New Roman" w:hAnsi="Times New Roman" w:cs="Times New Roman"/>
          <w:i w:val="0"/>
          <w:color w:val="auto"/>
          <w:sz w:val="22"/>
          <w:szCs w:val="22"/>
        </w:rPr>
        <w:t xml:space="preserve"> YAPTIĞI 2024YILI MAYIS AYI OLAĞAN MECLİS TOPLANTISINA AİT KARAR ÖZETİ</w:t>
      </w:r>
    </w:p>
    <w:p w:rsidR="00967BC2" w:rsidRPr="00DB2585" w:rsidRDefault="00967BC2" w:rsidP="00967BC2">
      <w:pPr>
        <w:keepNext/>
        <w:autoSpaceDE w:val="0"/>
        <w:autoSpaceDN w:val="0"/>
        <w:adjustRightInd w:val="0"/>
        <w:jc w:val="center"/>
        <w:rPr>
          <w:sz w:val="22"/>
          <w:szCs w:val="22"/>
          <w:u w:val="single"/>
        </w:rPr>
      </w:pPr>
    </w:p>
    <w:p w:rsidR="00967BC2" w:rsidRPr="00DB2585" w:rsidRDefault="00967BC2" w:rsidP="00967BC2">
      <w:pPr>
        <w:keepNext/>
        <w:autoSpaceDE w:val="0"/>
        <w:autoSpaceDN w:val="0"/>
        <w:adjustRightInd w:val="0"/>
        <w:jc w:val="center"/>
        <w:rPr>
          <w:sz w:val="22"/>
          <w:szCs w:val="22"/>
          <w:u w:val="single"/>
        </w:rPr>
      </w:pPr>
      <w:r>
        <w:rPr>
          <w:sz w:val="22"/>
          <w:szCs w:val="22"/>
          <w:u w:val="single"/>
        </w:rPr>
        <w:t>10</w:t>
      </w:r>
      <w:r w:rsidRPr="00DB2585">
        <w:rPr>
          <w:sz w:val="22"/>
          <w:szCs w:val="22"/>
          <w:u w:val="single"/>
        </w:rPr>
        <w:t>.05.2024 TARİH VE SAAT:1</w:t>
      </w:r>
      <w:r>
        <w:rPr>
          <w:sz w:val="22"/>
          <w:szCs w:val="22"/>
          <w:u w:val="single"/>
        </w:rPr>
        <w:t>0</w:t>
      </w:r>
      <w:r w:rsidRPr="00DB2585">
        <w:rPr>
          <w:sz w:val="22"/>
          <w:szCs w:val="22"/>
          <w:u w:val="single"/>
        </w:rPr>
        <w:t>.00</w:t>
      </w:r>
    </w:p>
    <w:p w:rsidR="00967BC2" w:rsidRPr="00DB2585" w:rsidRDefault="00967BC2" w:rsidP="00967BC2">
      <w:pPr>
        <w:keepNext/>
        <w:autoSpaceDE w:val="0"/>
        <w:autoSpaceDN w:val="0"/>
        <w:adjustRightInd w:val="0"/>
        <w:jc w:val="center"/>
        <w:rPr>
          <w:sz w:val="22"/>
          <w:szCs w:val="22"/>
          <w:u w:val="single"/>
        </w:rPr>
      </w:pPr>
      <w:r>
        <w:rPr>
          <w:sz w:val="22"/>
          <w:szCs w:val="22"/>
          <w:u w:val="single"/>
        </w:rPr>
        <w:t>2</w:t>
      </w:r>
      <w:r w:rsidRPr="00DB2585">
        <w:rPr>
          <w:sz w:val="22"/>
          <w:szCs w:val="22"/>
          <w:u w:val="single"/>
        </w:rPr>
        <w:t>. BİRLEŞİM 1. OTURUM</w:t>
      </w:r>
    </w:p>
    <w:p w:rsidR="00967BC2" w:rsidRPr="00DB2585" w:rsidRDefault="00967BC2" w:rsidP="00967BC2">
      <w:pPr>
        <w:pStyle w:val="Balk1"/>
        <w:rPr>
          <w:sz w:val="22"/>
          <w:szCs w:val="22"/>
        </w:rPr>
      </w:pPr>
    </w:p>
    <w:p w:rsidR="00967BC2" w:rsidRPr="00DB2585" w:rsidRDefault="00967BC2" w:rsidP="00967BC2">
      <w:pPr>
        <w:pStyle w:val="Balk1"/>
        <w:rPr>
          <w:sz w:val="22"/>
          <w:szCs w:val="22"/>
        </w:rPr>
      </w:pPr>
      <w:r w:rsidRPr="00DB2585">
        <w:rPr>
          <w:sz w:val="22"/>
          <w:szCs w:val="22"/>
        </w:rPr>
        <w:t>GÜNDEM</w:t>
      </w:r>
      <w:r w:rsidRPr="00DB2585">
        <w:rPr>
          <w:sz w:val="22"/>
          <w:szCs w:val="22"/>
        </w:rPr>
        <w:tab/>
        <w:t>:</w:t>
      </w:r>
    </w:p>
    <w:p w:rsidR="006623FD" w:rsidRPr="00612BBE" w:rsidRDefault="006623FD" w:rsidP="006623FD">
      <w:pPr>
        <w:keepNext/>
        <w:autoSpaceDE w:val="0"/>
        <w:autoSpaceDN w:val="0"/>
        <w:adjustRightInd w:val="0"/>
        <w:jc w:val="both"/>
      </w:pPr>
      <w:r>
        <w:rPr>
          <w:b/>
        </w:rPr>
        <w:t>42</w:t>
      </w:r>
      <w:r>
        <w:rPr>
          <w:b/>
        </w:rPr>
        <w:tab/>
      </w:r>
      <w:r w:rsidRPr="00612BBE">
        <w:rPr>
          <w:b/>
        </w:rPr>
        <w:t>1</w:t>
      </w:r>
      <w:r>
        <w:rPr>
          <w:b/>
        </w:rPr>
        <w:t>0</w:t>
      </w:r>
      <w:r w:rsidRPr="00612BBE">
        <w:rPr>
          <w:b/>
        </w:rPr>
        <w:t>-</w:t>
      </w:r>
      <w:r w:rsidRPr="00612BBE">
        <w:t>Çivril</w:t>
      </w:r>
      <w:r w:rsidRPr="00612BBE">
        <w:rPr>
          <w:b/>
        </w:rPr>
        <w:t xml:space="preserve"> </w:t>
      </w:r>
      <w:r w:rsidRPr="00612BBE">
        <w:t>Belediyesi 2023 Mali yılı Bütçe Kesin Hesabının (Gelir-Gider Hesabı) görüşü</w:t>
      </w:r>
      <w:r>
        <w:t>lmesine ilişkin Plan ve Bütçe Komisyonu Raporu</w:t>
      </w:r>
      <w:r w:rsidR="00C54E21">
        <w:t xml:space="preserve"> mevcudun oy çokluğu ile kabul edildi.</w:t>
      </w:r>
    </w:p>
    <w:p w:rsidR="006623FD" w:rsidRPr="00612BBE" w:rsidRDefault="006623FD" w:rsidP="006623FD">
      <w:pPr>
        <w:pStyle w:val="GvdeMetni"/>
        <w:jc w:val="both"/>
        <w:rPr>
          <w:bCs/>
          <w:szCs w:val="24"/>
        </w:rPr>
      </w:pPr>
      <w:r>
        <w:rPr>
          <w:b/>
          <w:bCs/>
          <w:szCs w:val="24"/>
        </w:rPr>
        <w:t>43</w:t>
      </w:r>
      <w:r>
        <w:rPr>
          <w:b/>
          <w:bCs/>
          <w:szCs w:val="24"/>
        </w:rPr>
        <w:tab/>
        <w:t>11</w:t>
      </w:r>
      <w:r w:rsidRPr="00612BBE">
        <w:rPr>
          <w:b/>
          <w:bCs/>
          <w:szCs w:val="24"/>
        </w:rPr>
        <w:t>-</w:t>
      </w:r>
      <w:r w:rsidRPr="00612BBE">
        <w:rPr>
          <w:bCs/>
          <w:szCs w:val="24"/>
        </w:rPr>
        <w:t>Belediyemizin görev ve hizmetlerinin gerektirdiği finansmanını karşılanması için 5393 sayılı Belediye Kanununun 18. Maddesinin (d) fıkrası ve 68’inci maddesine istinaden yarım kalan projelerin tamamlanması, acil ve zorunlu giderlerin karşılanması için kredi kullanılması konusun</w:t>
      </w:r>
      <w:r>
        <w:rPr>
          <w:bCs/>
          <w:szCs w:val="24"/>
        </w:rPr>
        <w:t>a</w:t>
      </w:r>
      <w:r w:rsidRPr="00612BBE">
        <w:rPr>
          <w:bCs/>
          <w:szCs w:val="24"/>
        </w:rPr>
        <w:t xml:space="preserve"> </w:t>
      </w:r>
      <w:r>
        <w:rPr>
          <w:bCs/>
          <w:szCs w:val="24"/>
        </w:rPr>
        <w:t xml:space="preserve">ilişkin Plan ve Bütçe </w:t>
      </w:r>
      <w:r w:rsidR="00C54E21">
        <w:rPr>
          <w:bCs/>
          <w:szCs w:val="24"/>
        </w:rPr>
        <w:t xml:space="preserve">Komisyonu Raporu mevcudun oy birliği ile kabul </w:t>
      </w:r>
      <w:proofErr w:type="spellStart"/>
      <w:r w:rsidR="00C54E21">
        <w:rPr>
          <w:bCs/>
          <w:szCs w:val="24"/>
        </w:rPr>
        <w:t>edilidi</w:t>
      </w:r>
      <w:proofErr w:type="spellEnd"/>
      <w:r w:rsidR="00C54E21">
        <w:rPr>
          <w:bCs/>
          <w:szCs w:val="24"/>
        </w:rPr>
        <w:t>.</w:t>
      </w:r>
    </w:p>
    <w:p w:rsidR="006623FD" w:rsidRPr="00612BBE" w:rsidRDefault="006623FD" w:rsidP="006623FD">
      <w:pPr>
        <w:pStyle w:val="GvdeMetni"/>
        <w:jc w:val="both"/>
        <w:rPr>
          <w:bCs/>
          <w:szCs w:val="24"/>
        </w:rPr>
      </w:pPr>
      <w:r>
        <w:rPr>
          <w:b/>
          <w:bCs/>
          <w:szCs w:val="24"/>
        </w:rPr>
        <w:t>44</w:t>
      </w:r>
      <w:r>
        <w:rPr>
          <w:b/>
          <w:bCs/>
          <w:szCs w:val="24"/>
        </w:rPr>
        <w:tab/>
        <w:t>12</w:t>
      </w:r>
      <w:r w:rsidRPr="00612BBE">
        <w:rPr>
          <w:b/>
          <w:bCs/>
          <w:szCs w:val="24"/>
        </w:rPr>
        <w:t>-</w:t>
      </w:r>
      <w:r w:rsidRPr="00612BBE">
        <w:rPr>
          <w:bCs/>
          <w:szCs w:val="24"/>
        </w:rPr>
        <w:t xml:space="preserve">2464 sayılı Belediye Gelirleri Kanununun 97’inci maddesi kapsamında yürürlükte bulunan Çivril </w:t>
      </w:r>
      <w:r>
        <w:rPr>
          <w:bCs/>
          <w:szCs w:val="24"/>
        </w:rPr>
        <w:t>B</w:t>
      </w:r>
      <w:r w:rsidRPr="00612BBE">
        <w:rPr>
          <w:bCs/>
          <w:szCs w:val="24"/>
        </w:rPr>
        <w:t>elediyesi 2024 Mali yılı Ücret Tarifesinde güncelleme yap</w:t>
      </w:r>
      <w:r>
        <w:rPr>
          <w:bCs/>
          <w:szCs w:val="24"/>
        </w:rPr>
        <w:t xml:space="preserve">ılması konusuna ilişkin Plan ve Bütçe Komisyonu </w:t>
      </w:r>
      <w:r w:rsidR="00C54E21">
        <w:rPr>
          <w:bCs/>
          <w:szCs w:val="24"/>
        </w:rPr>
        <w:t>Raporu mevcudun oy birliği ile kabul edildi.</w:t>
      </w:r>
    </w:p>
    <w:p w:rsidR="006623FD" w:rsidRDefault="006623FD" w:rsidP="006623FD">
      <w:pPr>
        <w:pStyle w:val="GvdeMetni"/>
        <w:jc w:val="both"/>
        <w:rPr>
          <w:bCs/>
          <w:szCs w:val="24"/>
        </w:rPr>
      </w:pPr>
      <w:proofErr w:type="gramStart"/>
      <w:r>
        <w:rPr>
          <w:b/>
          <w:bCs/>
          <w:szCs w:val="24"/>
        </w:rPr>
        <w:t>45</w:t>
      </w:r>
      <w:r>
        <w:rPr>
          <w:b/>
          <w:bCs/>
          <w:szCs w:val="24"/>
        </w:rPr>
        <w:tab/>
        <w:t>13</w:t>
      </w:r>
      <w:r w:rsidRPr="00612BBE">
        <w:rPr>
          <w:b/>
          <w:bCs/>
          <w:szCs w:val="24"/>
        </w:rPr>
        <w:t>-</w:t>
      </w:r>
      <w:r w:rsidRPr="00612BBE">
        <w:rPr>
          <w:bCs/>
          <w:szCs w:val="24"/>
        </w:rPr>
        <w:t xml:space="preserve">Davacı Halime AKGÜN mirasçıları olarak Çivril Asliye Hukuk Mahkemesinin 2023/25 Esas sayılı dosyasında görülmüş olan Kamulaştırma işleminin takas yoluyla yapılması işleminin iptalinden kaynaklanan sebepsiz zenginleşme nedeniyle tazminat davasında mahkemece hüküm altına alınan 888.777,75-TL’ </w:t>
      </w:r>
      <w:proofErr w:type="spellStart"/>
      <w:r w:rsidRPr="00612BBE">
        <w:rPr>
          <w:bCs/>
          <w:szCs w:val="24"/>
        </w:rPr>
        <w:t>nin</w:t>
      </w:r>
      <w:proofErr w:type="spellEnd"/>
      <w:r w:rsidRPr="00612BBE">
        <w:rPr>
          <w:bCs/>
          <w:szCs w:val="24"/>
        </w:rPr>
        <w:t xml:space="preserve"> yasal faizi ile birlikte ödenmesi kararının istinaf edilmeyerek istinaftan feragat edilmesi ve bedelin mahkeme kararı gereğince faiziyle davacılara ödenmesi konusun</w:t>
      </w:r>
      <w:r>
        <w:rPr>
          <w:bCs/>
          <w:szCs w:val="24"/>
        </w:rPr>
        <w:t>a ilişkin Plan ve Bütçe Komisyonu ile İmar ve Bayındırlık Komisyonu Raporları</w:t>
      </w:r>
      <w:r w:rsidR="00C54E21">
        <w:rPr>
          <w:bCs/>
          <w:szCs w:val="24"/>
        </w:rPr>
        <w:t xml:space="preserve"> mevcudun oy birliği ile kabul edildi.</w:t>
      </w:r>
      <w:proofErr w:type="gramEnd"/>
    </w:p>
    <w:p w:rsidR="006623FD" w:rsidRPr="00612BBE" w:rsidRDefault="006623FD" w:rsidP="006623FD">
      <w:pPr>
        <w:pStyle w:val="GvdeMetni"/>
        <w:jc w:val="both"/>
        <w:rPr>
          <w:b/>
          <w:bCs/>
          <w:szCs w:val="24"/>
        </w:rPr>
      </w:pPr>
      <w:r>
        <w:rPr>
          <w:b/>
          <w:bCs/>
          <w:szCs w:val="24"/>
        </w:rPr>
        <w:t>46</w:t>
      </w:r>
      <w:r>
        <w:rPr>
          <w:b/>
          <w:bCs/>
          <w:szCs w:val="24"/>
        </w:rPr>
        <w:tab/>
        <w:t>14</w:t>
      </w:r>
      <w:r w:rsidRPr="00612BBE">
        <w:rPr>
          <w:b/>
          <w:bCs/>
          <w:szCs w:val="24"/>
        </w:rPr>
        <w:t>-Ç</w:t>
      </w:r>
      <w:r w:rsidRPr="00612BBE">
        <w:rPr>
          <w:bCs/>
          <w:szCs w:val="24"/>
        </w:rPr>
        <w:t>ivril Belediyesi olarak Sosyal Demokrat Kamu İşverenleri Sendikasına üye olunması ve yetki ve</w:t>
      </w:r>
      <w:r>
        <w:rPr>
          <w:bCs/>
          <w:szCs w:val="24"/>
        </w:rPr>
        <w:t xml:space="preserve">rilmesi konusuna ilişkin Genel İşler </w:t>
      </w:r>
      <w:r w:rsidR="00C54E21">
        <w:rPr>
          <w:bCs/>
          <w:szCs w:val="24"/>
        </w:rPr>
        <w:t>Komisyonu Raporu mevcudun oy çokluğu ile kabul edildi.</w:t>
      </w:r>
    </w:p>
    <w:p w:rsidR="006623FD" w:rsidRPr="00612BBE" w:rsidRDefault="006623FD" w:rsidP="006623FD">
      <w:pPr>
        <w:pStyle w:val="GvdeMetni"/>
        <w:jc w:val="both"/>
        <w:rPr>
          <w:b/>
          <w:bCs/>
          <w:szCs w:val="24"/>
        </w:rPr>
      </w:pPr>
      <w:r>
        <w:rPr>
          <w:b/>
          <w:bCs/>
          <w:szCs w:val="24"/>
        </w:rPr>
        <w:t>47</w:t>
      </w:r>
      <w:r>
        <w:rPr>
          <w:b/>
          <w:bCs/>
          <w:szCs w:val="24"/>
        </w:rPr>
        <w:tab/>
        <w:t>15</w:t>
      </w:r>
      <w:r w:rsidRPr="00612BBE">
        <w:rPr>
          <w:b/>
          <w:bCs/>
          <w:szCs w:val="24"/>
        </w:rPr>
        <w:t>-</w:t>
      </w:r>
      <w:r w:rsidRPr="00612BBE">
        <w:rPr>
          <w:bCs/>
          <w:szCs w:val="24"/>
        </w:rPr>
        <w:t>Belediye Başkan Yardımcısının 5393 sayılı Belediye Kanununun 49. Maddesine göre aylık ücretinin belirlenmesi konusun</w:t>
      </w:r>
      <w:r>
        <w:rPr>
          <w:bCs/>
          <w:szCs w:val="24"/>
        </w:rPr>
        <w:t>a ilişkin Plan ve Bütçe Raporu</w:t>
      </w:r>
      <w:r w:rsidR="00C54E21">
        <w:rPr>
          <w:bCs/>
          <w:szCs w:val="24"/>
        </w:rPr>
        <w:t xml:space="preserve"> mevcudun oy birliği ile kabul edildi.</w:t>
      </w:r>
      <w:r>
        <w:rPr>
          <w:bCs/>
          <w:szCs w:val="24"/>
        </w:rPr>
        <w:t xml:space="preserve">   </w:t>
      </w:r>
      <w:r w:rsidRPr="00612BBE">
        <w:rPr>
          <w:b/>
          <w:bCs/>
          <w:szCs w:val="24"/>
        </w:rPr>
        <w:t xml:space="preserve"> </w:t>
      </w:r>
    </w:p>
    <w:p w:rsidR="006623FD" w:rsidRPr="00612BBE" w:rsidRDefault="006623FD" w:rsidP="006623FD">
      <w:pPr>
        <w:pStyle w:val="Balk1"/>
        <w:rPr>
          <w:bCs/>
          <w:szCs w:val="24"/>
          <w:u w:val="none"/>
        </w:rPr>
      </w:pPr>
      <w:r>
        <w:rPr>
          <w:b/>
          <w:szCs w:val="24"/>
          <w:u w:val="none"/>
        </w:rPr>
        <w:t>48</w:t>
      </w:r>
      <w:r>
        <w:rPr>
          <w:b/>
          <w:szCs w:val="24"/>
          <w:u w:val="none"/>
        </w:rPr>
        <w:tab/>
        <w:t>16</w:t>
      </w:r>
      <w:r w:rsidRPr="00612BBE">
        <w:rPr>
          <w:b/>
          <w:szCs w:val="24"/>
          <w:u w:val="none"/>
        </w:rPr>
        <w:t>-</w:t>
      </w:r>
      <w:r w:rsidRPr="00612BBE">
        <w:rPr>
          <w:szCs w:val="24"/>
          <w:u w:val="none"/>
        </w:rPr>
        <w:t>Çivril Kent Hizmetleri Sanayi ve Ticaret Limited Şirketinin (ÇİVKENT) yeni temsilcisinin ve yetkilend</w:t>
      </w:r>
      <w:r>
        <w:rPr>
          <w:szCs w:val="24"/>
          <w:u w:val="none"/>
        </w:rPr>
        <w:t>irilmesi konusuna ilişkin Genel İşler Komisyonu Raporu</w:t>
      </w:r>
      <w:r w:rsidR="00C54E21">
        <w:rPr>
          <w:szCs w:val="24"/>
          <w:u w:val="none"/>
        </w:rPr>
        <w:t xml:space="preserve"> mevcudun oy birliği ile kabul edildi.</w:t>
      </w:r>
    </w:p>
    <w:p w:rsidR="006623FD" w:rsidRDefault="006623FD" w:rsidP="006623FD">
      <w:pPr>
        <w:pStyle w:val="GvdeMetni"/>
        <w:jc w:val="both"/>
        <w:rPr>
          <w:bCs/>
          <w:szCs w:val="24"/>
        </w:rPr>
      </w:pPr>
      <w:r>
        <w:rPr>
          <w:b/>
          <w:bCs/>
          <w:szCs w:val="24"/>
        </w:rPr>
        <w:t>49</w:t>
      </w:r>
      <w:r>
        <w:rPr>
          <w:b/>
          <w:bCs/>
          <w:szCs w:val="24"/>
        </w:rPr>
        <w:tab/>
        <w:t>17</w:t>
      </w:r>
      <w:r w:rsidRPr="00CD31D6">
        <w:rPr>
          <w:b/>
          <w:bCs/>
          <w:szCs w:val="24"/>
        </w:rPr>
        <w:t>-</w:t>
      </w:r>
      <w:r>
        <w:rPr>
          <w:bCs/>
          <w:szCs w:val="24"/>
        </w:rPr>
        <w:t>Belediyemizde 657 sayılı Devlet Memurları Kanuna tabi Norm Kadroya dayalı çalışmakta olan Memur Kadrolarında ihdas, iptal ve değişiklik yapılması konusuna ilişkin Plan ve Bütçe Komisyonu ile Genel İşler Komisyonu Raporları</w:t>
      </w:r>
      <w:r w:rsidR="00C54E21">
        <w:rPr>
          <w:bCs/>
          <w:szCs w:val="24"/>
        </w:rPr>
        <w:t xml:space="preserve"> mevcudun oy birliği ile kabul edildi.</w:t>
      </w:r>
    </w:p>
    <w:p w:rsidR="006623FD" w:rsidRPr="00CD31D6" w:rsidRDefault="006623FD" w:rsidP="006623FD">
      <w:pPr>
        <w:pStyle w:val="GvdeMetni"/>
        <w:jc w:val="both"/>
        <w:rPr>
          <w:b/>
          <w:bCs/>
          <w:szCs w:val="24"/>
        </w:rPr>
      </w:pPr>
      <w:r>
        <w:rPr>
          <w:b/>
          <w:bCs/>
          <w:szCs w:val="24"/>
        </w:rPr>
        <w:t>50</w:t>
      </w:r>
      <w:r>
        <w:rPr>
          <w:b/>
          <w:bCs/>
          <w:szCs w:val="24"/>
        </w:rPr>
        <w:tab/>
        <w:t>18</w:t>
      </w:r>
      <w:r w:rsidRPr="00CD31D6">
        <w:rPr>
          <w:b/>
          <w:bCs/>
          <w:szCs w:val="24"/>
        </w:rPr>
        <w:t>-</w:t>
      </w:r>
      <w:r w:rsidRPr="00CD31D6">
        <w:rPr>
          <w:bCs/>
          <w:szCs w:val="24"/>
        </w:rPr>
        <w:t>UİP</w:t>
      </w:r>
      <w:r>
        <w:rPr>
          <w:bCs/>
          <w:szCs w:val="24"/>
        </w:rPr>
        <w:t xml:space="preserve"> </w:t>
      </w:r>
      <w:proofErr w:type="gramStart"/>
      <w:r>
        <w:rPr>
          <w:bCs/>
          <w:szCs w:val="24"/>
        </w:rPr>
        <w:t>20188815</w:t>
      </w:r>
      <w:proofErr w:type="gramEnd"/>
      <w:r>
        <w:rPr>
          <w:bCs/>
          <w:szCs w:val="24"/>
        </w:rPr>
        <w:t xml:space="preserve"> Plan İşlem Numarası ile kayıtlı Çivril İlçesi Çarşı Mahallesi 162 ada 13 numaralı parsel ve çevresine ilişkin olarak hazırlanan 1/1000 Ölçekli İmar Planı Değişikliği dosyası 2863 sayılı Kültür ve Tabiat Varlıklarını Koruma Kanunu kapsamında Aydın Kültür Varlıklarını Koruma Bölge Kuruluna sunulmuş olup, Kurur kararına istinaden tekrar hazırlanan 1/1000 Ölçekli Uygulama İmar Planı Değişikliğine ilişkin İmar ve Bayındırlık Komisyonu Raporu</w:t>
      </w:r>
      <w:r w:rsidR="00C54E21">
        <w:rPr>
          <w:bCs/>
          <w:szCs w:val="24"/>
        </w:rPr>
        <w:t xml:space="preserve"> mevcudun oy birliği ile kabul edildi.</w:t>
      </w:r>
    </w:p>
    <w:p w:rsidR="006623FD" w:rsidRDefault="006623FD" w:rsidP="006623FD">
      <w:pPr>
        <w:pStyle w:val="GvdeMetni"/>
        <w:jc w:val="both"/>
        <w:rPr>
          <w:bCs/>
          <w:szCs w:val="24"/>
        </w:rPr>
      </w:pPr>
    </w:p>
    <w:p w:rsidR="00967BC2" w:rsidRDefault="00967BC2" w:rsidP="00EB06E0">
      <w:pPr>
        <w:rPr>
          <w:sz w:val="22"/>
          <w:szCs w:val="22"/>
        </w:rPr>
      </w:pPr>
    </w:p>
    <w:p w:rsidR="006623FD" w:rsidRDefault="006623FD" w:rsidP="00EB06E0">
      <w:pPr>
        <w:rPr>
          <w:sz w:val="22"/>
          <w:szCs w:val="22"/>
        </w:rPr>
      </w:pPr>
    </w:p>
    <w:p w:rsidR="006623FD" w:rsidRPr="00DB2585" w:rsidRDefault="006623FD" w:rsidP="006623FD">
      <w:pPr>
        <w:jc w:val="both"/>
        <w:rPr>
          <w:i/>
          <w:sz w:val="22"/>
          <w:szCs w:val="22"/>
        </w:rPr>
      </w:pPr>
      <w:bookmarkStart w:id="0" w:name="_GoBack"/>
      <w:bookmarkEnd w:id="0"/>
      <w:r w:rsidRPr="00DB2585">
        <w:rPr>
          <w:sz w:val="22"/>
          <w:szCs w:val="22"/>
        </w:rPr>
        <w:t xml:space="preserve">    Semih DERE               </w:t>
      </w:r>
      <w:r w:rsidRPr="00DB2585">
        <w:rPr>
          <w:sz w:val="22"/>
          <w:szCs w:val="22"/>
        </w:rPr>
        <w:tab/>
      </w:r>
      <w:r w:rsidRPr="00DB2585">
        <w:rPr>
          <w:sz w:val="22"/>
          <w:szCs w:val="22"/>
        </w:rPr>
        <w:tab/>
        <w:t>Sinan GENÇ</w:t>
      </w:r>
      <w:r w:rsidRPr="00DB2585">
        <w:rPr>
          <w:sz w:val="22"/>
          <w:szCs w:val="22"/>
        </w:rPr>
        <w:tab/>
        <w:t xml:space="preserve">                   </w:t>
      </w:r>
      <w:r w:rsidRPr="00DB2585">
        <w:rPr>
          <w:sz w:val="22"/>
          <w:szCs w:val="22"/>
        </w:rPr>
        <w:tab/>
      </w:r>
      <w:r w:rsidRPr="00DB2585">
        <w:rPr>
          <w:sz w:val="22"/>
          <w:szCs w:val="22"/>
        </w:rPr>
        <w:tab/>
        <w:t xml:space="preserve">Selahattin TUĞRUL          </w:t>
      </w:r>
    </w:p>
    <w:p w:rsidR="006623FD" w:rsidRPr="00DB2585" w:rsidRDefault="006623FD" w:rsidP="006623FD">
      <w:pPr>
        <w:jc w:val="both"/>
        <w:rPr>
          <w:i/>
          <w:sz w:val="22"/>
          <w:szCs w:val="22"/>
        </w:rPr>
      </w:pPr>
      <w:r w:rsidRPr="00DB2585">
        <w:rPr>
          <w:sz w:val="22"/>
          <w:szCs w:val="22"/>
        </w:rPr>
        <w:t xml:space="preserve">   Meclis Başkanı    </w:t>
      </w:r>
      <w:r w:rsidRPr="00DB2585">
        <w:rPr>
          <w:sz w:val="22"/>
          <w:szCs w:val="22"/>
        </w:rPr>
        <w:tab/>
      </w:r>
      <w:r w:rsidRPr="00DB2585">
        <w:rPr>
          <w:sz w:val="22"/>
          <w:szCs w:val="22"/>
        </w:rPr>
        <w:tab/>
        <w:t xml:space="preserve">           </w:t>
      </w:r>
      <w:r w:rsidRPr="00DB2585">
        <w:rPr>
          <w:sz w:val="22"/>
          <w:szCs w:val="22"/>
        </w:rPr>
        <w:tab/>
        <w:t xml:space="preserve">       Kâtip</w:t>
      </w:r>
      <w:r w:rsidRPr="00DB2585">
        <w:rPr>
          <w:sz w:val="22"/>
          <w:szCs w:val="22"/>
        </w:rPr>
        <w:tab/>
        <w:t xml:space="preserve">                                               Kâtip</w:t>
      </w:r>
    </w:p>
    <w:p w:rsidR="006623FD" w:rsidRPr="00DB2585" w:rsidRDefault="006623FD" w:rsidP="006623FD">
      <w:pPr>
        <w:jc w:val="both"/>
        <w:rPr>
          <w:sz w:val="22"/>
          <w:szCs w:val="22"/>
        </w:rPr>
      </w:pPr>
      <w:r w:rsidRPr="00DB2585">
        <w:rPr>
          <w:sz w:val="22"/>
          <w:szCs w:val="22"/>
        </w:rPr>
        <w:t xml:space="preserve"> Belediye Başkanı</w:t>
      </w:r>
    </w:p>
    <w:p w:rsidR="006623FD" w:rsidRPr="00DB2585" w:rsidRDefault="006623FD" w:rsidP="006623FD">
      <w:pPr>
        <w:jc w:val="both"/>
        <w:rPr>
          <w:sz w:val="22"/>
          <w:szCs w:val="22"/>
        </w:rPr>
      </w:pPr>
    </w:p>
    <w:p w:rsidR="00967BC2" w:rsidRPr="00DB2585" w:rsidRDefault="00967BC2" w:rsidP="00EB06E0">
      <w:pPr>
        <w:rPr>
          <w:sz w:val="22"/>
          <w:szCs w:val="22"/>
        </w:rPr>
      </w:pPr>
    </w:p>
    <w:sectPr w:rsidR="00967BC2" w:rsidRPr="00DB2585" w:rsidSect="003D609A">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D5F"/>
    <w:rsid w:val="000358BD"/>
    <w:rsid w:val="0009075D"/>
    <w:rsid w:val="00107051"/>
    <w:rsid w:val="00147B0A"/>
    <w:rsid w:val="0018190C"/>
    <w:rsid w:val="001B19C8"/>
    <w:rsid w:val="001C32CC"/>
    <w:rsid w:val="001E3EDC"/>
    <w:rsid w:val="00237B0E"/>
    <w:rsid w:val="00273A61"/>
    <w:rsid w:val="002F1F13"/>
    <w:rsid w:val="00367DDC"/>
    <w:rsid w:val="003B1349"/>
    <w:rsid w:val="003D609A"/>
    <w:rsid w:val="004225C2"/>
    <w:rsid w:val="004500D2"/>
    <w:rsid w:val="00481DBF"/>
    <w:rsid w:val="00511960"/>
    <w:rsid w:val="00563A23"/>
    <w:rsid w:val="00581CFE"/>
    <w:rsid w:val="005D4278"/>
    <w:rsid w:val="006623FD"/>
    <w:rsid w:val="00701730"/>
    <w:rsid w:val="00740FAE"/>
    <w:rsid w:val="007665DE"/>
    <w:rsid w:val="00771466"/>
    <w:rsid w:val="007B0BCB"/>
    <w:rsid w:val="00806134"/>
    <w:rsid w:val="00896BB9"/>
    <w:rsid w:val="00903769"/>
    <w:rsid w:val="00912EB4"/>
    <w:rsid w:val="00935D5F"/>
    <w:rsid w:val="00956FE6"/>
    <w:rsid w:val="009601DA"/>
    <w:rsid w:val="00967BC2"/>
    <w:rsid w:val="009E2B65"/>
    <w:rsid w:val="00A857E1"/>
    <w:rsid w:val="00A953AB"/>
    <w:rsid w:val="00AC35CB"/>
    <w:rsid w:val="00B46732"/>
    <w:rsid w:val="00B74601"/>
    <w:rsid w:val="00BA163C"/>
    <w:rsid w:val="00BC1831"/>
    <w:rsid w:val="00BD38D3"/>
    <w:rsid w:val="00C54E21"/>
    <w:rsid w:val="00C851EF"/>
    <w:rsid w:val="00CC149D"/>
    <w:rsid w:val="00CD2FFC"/>
    <w:rsid w:val="00CF190F"/>
    <w:rsid w:val="00D75705"/>
    <w:rsid w:val="00DB2585"/>
    <w:rsid w:val="00DE7701"/>
    <w:rsid w:val="00E713EA"/>
    <w:rsid w:val="00EB06E0"/>
    <w:rsid w:val="00EB4E19"/>
    <w:rsid w:val="00EC33D5"/>
    <w:rsid w:val="00F050FA"/>
    <w:rsid w:val="00F1352F"/>
    <w:rsid w:val="00F83DF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 w:type="paragraph" w:styleId="GvdeMetni">
    <w:name w:val="Body Text"/>
    <w:basedOn w:val="Normal"/>
    <w:link w:val="GvdeMetniChar"/>
    <w:rsid w:val="00EB06E0"/>
    <w:rPr>
      <w:szCs w:val="20"/>
    </w:rPr>
  </w:style>
  <w:style w:type="character" w:customStyle="1" w:styleId="GvdeMetniChar">
    <w:name w:val="Gövde Metni Char"/>
    <w:basedOn w:val="VarsaylanParagrafYazTipi"/>
    <w:link w:val="GvdeMetni"/>
    <w:rsid w:val="00EB06E0"/>
    <w:rPr>
      <w:rFonts w:ascii="Times New Roman" w:eastAsia="Times New Roman" w:hAnsi="Times New Roman" w:cs="Times New Roman"/>
      <w:sz w:val="24"/>
      <w:szCs w:val="20"/>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 w:type="paragraph" w:styleId="GvdeMetni">
    <w:name w:val="Body Text"/>
    <w:basedOn w:val="Normal"/>
    <w:link w:val="GvdeMetniChar"/>
    <w:rsid w:val="00EB06E0"/>
    <w:rPr>
      <w:szCs w:val="20"/>
    </w:rPr>
  </w:style>
  <w:style w:type="character" w:customStyle="1" w:styleId="GvdeMetniChar">
    <w:name w:val="Gövde Metni Char"/>
    <w:basedOn w:val="VarsaylanParagrafYazTipi"/>
    <w:link w:val="GvdeMetni"/>
    <w:rsid w:val="00EB06E0"/>
    <w:rPr>
      <w:rFonts w:ascii="Times New Roman" w:eastAsia="Times New Roman" w:hAnsi="Times New Roman" w:cs="Times New Roman"/>
      <w:sz w:val="24"/>
      <w:szCs w:val="20"/>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132180">
      <w:bodyDiv w:val="1"/>
      <w:marLeft w:val="0"/>
      <w:marRight w:val="0"/>
      <w:marTop w:val="0"/>
      <w:marBottom w:val="0"/>
      <w:divBdr>
        <w:top w:val="none" w:sz="0" w:space="0" w:color="auto"/>
        <w:left w:val="none" w:sz="0" w:space="0" w:color="auto"/>
        <w:bottom w:val="none" w:sz="0" w:space="0" w:color="auto"/>
        <w:right w:val="none" w:sz="0" w:space="0" w:color="auto"/>
      </w:divBdr>
    </w:div>
    <w:div w:id="616520916">
      <w:bodyDiv w:val="1"/>
      <w:marLeft w:val="0"/>
      <w:marRight w:val="0"/>
      <w:marTop w:val="0"/>
      <w:marBottom w:val="0"/>
      <w:divBdr>
        <w:top w:val="none" w:sz="0" w:space="0" w:color="auto"/>
        <w:left w:val="none" w:sz="0" w:space="0" w:color="auto"/>
        <w:bottom w:val="none" w:sz="0" w:space="0" w:color="auto"/>
        <w:right w:val="none" w:sz="0" w:space="0" w:color="auto"/>
      </w:divBdr>
    </w:div>
    <w:div w:id="1497459940">
      <w:bodyDiv w:val="1"/>
      <w:marLeft w:val="0"/>
      <w:marRight w:val="0"/>
      <w:marTop w:val="0"/>
      <w:marBottom w:val="0"/>
      <w:divBdr>
        <w:top w:val="none" w:sz="0" w:space="0" w:color="auto"/>
        <w:left w:val="none" w:sz="0" w:space="0" w:color="auto"/>
        <w:bottom w:val="none" w:sz="0" w:space="0" w:color="auto"/>
        <w:right w:val="none" w:sz="0" w:space="0" w:color="auto"/>
      </w:divBdr>
    </w:div>
    <w:div w:id="1505198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E3953B-395E-41A1-AE48-E770380C0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2</Pages>
  <Words>1014</Words>
  <Characters>5784</Characters>
  <Application>Microsoft Office Word</Application>
  <DocSecurity>0</DocSecurity>
  <Lines>48</Lines>
  <Paragraphs>13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hasan</dc:creator>
  <cp:lastModifiedBy>HasanGumus</cp:lastModifiedBy>
  <cp:revision>94</cp:revision>
  <cp:lastPrinted>2023-05-09T12:17:00Z</cp:lastPrinted>
  <dcterms:created xsi:type="dcterms:W3CDTF">2023-11-13T06:35:00Z</dcterms:created>
  <dcterms:modified xsi:type="dcterms:W3CDTF">2024-05-13T09:46:00Z</dcterms:modified>
</cp:coreProperties>
</file>