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930FD3" w:rsidRDefault="00E713EA" w:rsidP="00E713EA">
      <w:pPr>
        <w:pStyle w:val="AltKonuBal"/>
        <w:jc w:val="center"/>
        <w:rPr>
          <w:rFonts w:ascii="Times New Roman" w:hAnsi="Times New Roman" w:cs="Times New Roman"/>
          <w:b/>
          <w:i w:val="0"/>
          <w:color w:val="auto"/>
          <w:sz w:val="22"/>
          <w:szCs w:val="22"/>
        </w:rPr>
      </w:pPr>
      <w:r w:rsidRPr="00930FD3">
        <w:rPr>
          <w:bCs/>
          <w:noProof/>
          <w:sz w:val="22"/>
          <w:szCs w:val="22"/>
        </w:rPr>
        <w:drawing>
          <wp:anchor distT="0" distB="0" distL="114300" distR="114300" simplePos="0" relativeHeight="251659264" behindDoc="1" locked="0" layoutInCell="1" allowOverlap="1" wp14:anchorId="44CF404E" wp14:editId="5DE2C7DA">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930FD3">
        <w:rPr>
          <w:rFonts w:ascii="Times New Roman" w:hAnsi="Times New Roman" w:cs="Times New Roman"/>
          <w:b/>
          <w:i w:val="0"/>
          <w:color w:val="auto"/>
          <w:sz w:val="22"/>
          <w:szCs w:val="22"/>
        </w:rPr>
        <w:t>T.C.</w:t>
      </w:r>
    </w:p>
    <w:p w:rsidR="00E713EA" w:rsidRPr="00930FD3" w:rsidRDefault="00E713EA" w:rsidP="00E713EA">
      <w:pPr>
        <w:pStyle w:val="AltKonuBal"/>
        <w:jc w:val="center"/>
        <w:rPr>
          <w:rFonts w:ascii="Times New Roman" w:hAnsi="Times New Roman" w:cs="Times New Roman"/>
          <w:b/>
          <w:i w:val="0"/>
          <w:color w:val="auto"/>
          <w:sz w:val="22"/>
          <w:szCs w:val="22"/>
        </w:rPr>
      </w:pPr>
      <w:r w:rsidRPr="00930FD3">
        <w:rPr>
          <w:rFonts w:ascii="Times New Roman" w:hAnsi="Times New Roman" w:cs="Times New Roman"/>
          <w:b/>
          <w:i w:val="0"/>
          <w:color w:val="auto"/>
          <w:sz w:val="22"/>
          <w:szCs w:val="22"/>
        </w:rPr>
        <w:t>ÇİVRİL BELEDİYE BAŞKANLIĞI</w:t>
      </w:r>
    </w:p>
    <w:p w:rsidR="00E713EA" w:rsidRPr="00930FD3" w:rsidRDefault="00E713EA" w:rsidP="00E713EA">
      <w:pPr>
        <w:rPr>
          <w:sz w:val="22"/>
          <w:szCs w:val="22"/>
        </w:rPr>
      </w:pPr>
    </w:p>
    <w:p w:rsidR="00E713EA" w:rsidRPr="00930FD3" w:rsidRDefault="00E713EA" w:rsidP="00E713EA">
      <w:pPr>
        <w:rPr>
          <w:sz w:val="22"/>
          <w:szCs w:val="22"/>
        </w:rPr>
      </w:pPr>
    </w:p>
    <w:p w:rsidR="00E713EA" w:rsidRPr="00930FD3" w:rsidRDefault="00E713EA" w:rsidP="00E713EA">
      <w:pPr>
        <w:pStyle w:val="AltKonuBal"/>
        <w:jc w:val="center"/>
        <w:rPr>
          <w:rFonts w:ascii="Times New Roman" w:hAnsi="Times New Roman" w:cs="Times New Roman"/>
          <w:i w:val="0"/>
          <w:color w:val="auto"/>
          <w:sz w:val="22"/>
          <w:szCs w:val="22"/>
        </w:rPr>
      </w:pPr>
    </w:p>
    <w:p w:rsidR="00CE2380" w:rsidRPr="00930FD3" w:rsidRDefault="00E713EA" w:rsidP="00CE2380">
      <w:pPr>
        <w:pStyle w:val="AltKonuBal"/>
        <w:jc w:val="center"/>
        <w:rPr>
          <w:rFonts w:ascii="Times New Roman" w:hAnsi="Times New Roman" w:cs="Times New Roman"/>
          <w:i w:val="0"/>
          <w:color w:val="auto"/>
          <w:sz w:val="22"/>
          <w:szCs w:val="22"/>
        </w:rPr>
      </w:pPr>
      <w:r w:rsidRPr="00930FD3">
        <w:rPr>
          <w:rFonts w:ascii="Times New Roman" w:hAnsi="Times New Roman" w:cs="Times New Roman"/>
          <w:i w:val="0"/>
          <w:color w:val="auto"/>
          <w:sz w:val="22"/>
          <w:szCs w:val="22"/>
        </w:rPr>
        <w:t xml:space="preserve">ÇİVRİL BELEDİYE MECLİSİNİN </w:t>
      </w:r>
      <w:r w:rsidR="00CA62A6" w:rsidRPr="00930FD3">
        <w:rPr>
          <w:rFonts w:ascii="Times New Roman" w:hAnsi="Times New Roman" w:cs="Times New Roman"/>
          <w:i w:val="0"/>
          <w:color w:val="auto"/>
          <w:sz w:val="22"/>
          <w:szCs w:val="22"/>
        </w:rPr>
        <w:t>0</w:t>
      </w:r>
      <w:r w:rsidR="00BA6572" w:rsidRPr="00930FD3">
        <w:rPr>
          <w:rFonts w:ascii="Times New Roman" w:hAnsi="Times New Roman" w:cs="Times New Roman"/>
          <w:i w:val="0"/>
          <w:color w:val="auto"/>
          <w:sz w:val="22"/>
          <w:szCs w:val="22"/>
        </w:rPr>
        <w:t>6</w:t>
      </w:r>
      <w:r w:rsidR="00CA62A6" w:rsidRPr="00930FD3">
        <w:rPr>
          <w:rFonts w:ascii="Times New Roman" w:hAnsi="Times New Roman" w:cs="Times New Roman"/>
          <w:i w:val="0"/>
          <w:color w:val="auto"/>
          <w:sz w:val="22"/>
          <w:szCs w:val="22"/>
        </w:rPr>
        <w:t>.</w:t>
      </w:r>
      <w:r w:rsidR="00BA6572" w:rsidRPr="00930FD3">
        <w:rPr>
          <w:rFonts w:ascii="Times New Roman" w:hAnsi="Times New Roman" w:cs="Times New Roman"/>
          <w:i w:val="0"/>
          <w:color w:val="auto"/>
          <w:sz w:val="22"/>
          <w:szCs w:val="22"/>
        </w:rPr>
        <w:t>10</w:t>
      </w:r>
      <w:r w:rsidR="00CA62A6" w:rsidRPr="00930FD3">
        <w:rPr>
          <w:rFonts w:ascii="Times New Roman" w:hAnsi="Times New Roman" w:cs="Times New Roman"/>
          <w:i w:val="0"/>
          <w:color w:val="auto"/>
          <w:sz w:val="22"/>
          <w:szCs w:val="22"/>
        </w:rPr>
        <w:t>.</w:t>
      </w:r>
      <w:r w:rsidRPr="00930FD3">
        <w:rPr>
          <w:rFonts w:ascii="Times New Roman" w:hAnsi="Times New Roman" w:cs="Times New Roman"/>
          <w:i w:val="0"/>
          <w:color w:val="auto"/>
          <w:sz w:val="22"/>
          <w:szCs w:val="22"/>
        </w:rPr>
        <w:t>202</w:t>
      </w:r>
      <w:r w:rsidR="00CA62A6" w:rsidRPr="00930FD3">
        <w:rPr>
          <w:rFonts w:ascii="Times New Roman" w:hAnsi="Times New Roman" w:cs="Times New Roman"/>
          <w:i w:val="0"/>
          <w:color w:val="auto"/>
          <w:sz w:val="22"/>
          <w:szCs w:val="22"/>
        </w:rPr>
        <w:t>5</w:t>
      </w:r>
      <w:r w:rsidR="00C851EF" w:rsidRPr="00930FD3">
        <w:rPr>
          <w:rFonts w:ascii="Times New Roman" w:hAnsi="Times New Roman" w:cs="Times New Roman"/>
          <w:i w:val="0"/>
          <w:color w:val="auto"/>
          <w:sz w:val="22"/>
          <w:szCs w:val="22"/>
        </w:rPr>
        <w:t xml:space="preserve"> </w:t>
      </w:r>
      <w:r w:rsidRPr="00930FD3">
        <w:rPr>
          <w:rFonts w:ascii="Times New Roman" w:hAnsi="Times New Roman" w:cs="Times New Roman"/>
          <w:i w:val="0"/>
          <w:color w:val="auto"/>
          <w:sz w:val="22"/>
          <w:szCs w:val="22"/>
        </w:rPr>
        <w:t>TARİHİNDE SAAT:14.00’ DE YAPTIĞI 202</w:t>
      </w:r>
      <w:r w:rsidR="00CA62A6" w:rsidRPr="00930FD3">
        <w:rPr>
          <w:rFonts w:ascii="Times New Roman" w:hAnsi="Times New Roman" w:cs="Times New Roman"/>
          <w:i w:val="0"/>
          <w:color w:val="auto"/>
          <w:sz w:val="22"/>
          <w:szCs w:val="22"/>
        </w:rPr>
        <w:t xml:space="preserve">5 </w:t>
      </w:r>
      <w:r w:rsidRPr="00930FD3">
        <w:rPr>
          <w:rFonts w:ascii="Times New Roman" w:hAnsi="Times New Roman" w:cs="Times New Roman"/>
          <w:i w:val="0"/>
          <w:color w:val="auto"/>
          <w:sz w:val="22"/>
          <w:szCs w:val="22"/>
        </w:rPr>
        <w:t xml:space="preserve">YILI </w:t>
      </w:r>
      <w:r w:rsidR="00FF2B4B" w:rsidRPr="00930FD3">
        <w:rPr>
          <w:rFonts w:ascii="Times New Roman" w:hAnsi="Times New Roman" w:cs="Times New Roman"/>
          <w:i w:val="0"/>
          <w:color w:val="auto"/>
          <w:sz w:val="22"/>
          <w:szCs w:val="22"/>
        </w:rPr>
        <w:t>E</w:t>
      </w:r>
      <w:r w:rsidR="00BA6572" w:rsidRPr="00930FD3">
        <w:rPr>
          <w:rFonts w:ascii="Times New Roman" w:hAnsi="Times New Roman" w:cs="Times New Roman"/>
          <w:i w:val="0"/>
          <w:color w:val="auto"/>
          <w:sz w:val="22"/>
          <w:szCs w:val="22"/>
        </w:rPr>
        <w:t>KİM</w:t>
      </w:r>
      <w:r w:rsidR="00602A9E" w:rsidRPr="00930FD3">
        <w:rPr>
          <w:rFonts w:ascii="Times New Roman" w:hAnsi="Times New Roman" w:cs="Times New Roman"/>
          <w:i w:val="0"/>
          <w:color w:val="auto"/>
          <w:sz w:val="22"/>
          <w:szCs w:val="22"/>
        </w:rPr>
        <w:t xml:space="preserve"> </w:t>
      </w:r>
      <w:r w:rsidR="009601DA" w:rsidRPr="00930FD3">
        <w:rPr>
          <w:rFonts w:ascii="Times New Roman" w:hAnsi="Times New Roman" w:cs="Times New Roman"/>
          <w:i w:val="0"/>
          <w:color w:val="auto"/>
          <w:sz w:val="22"/>
          <w:szCs w:val="22"/>
        </w:rPr>
        <w:t>AYI</w:t>
      </w:r>
      <w:r w:rsidRPr="00930FD3">
        <w:rPr>
          <w:rFonts w:ascii="Times New Roman" w:hAnsi="Times New Roman" w:cs="Times New Roman"/>
          <w:i w:val="0"/>
          <w:color w:val="auto"/>
          <w:sz w:val="22"/>
          <w:szCs w:val="22"/>
        </w:rPr>
        <w:t xml:space="preserve"> OLAĞAN MECLİS TOPLANTISINA AİT KARAR ÖZETİ</w:t>
      </w:r>
    </w:p>
    <w:p w:rsidR="0005611E" w:rsidRPr="00930FD3" w:rsidRDefault="0005611E" w:rsidP="0005611E">
      <w:pPr>
        <w:rPr>
          <w:sz w:val="22"/>
          <w:szCs w:val="22"/>
        </w:rPr>
      </w:pPr>
    </w:p>
    <w:p w:rsidR="00273A61" w:rsidRPr="00930FD3" w:rsidRDefault="00273A61" w:rsidP="00273A61">
      <w:pPr>
        <w:keepNext/>
        <w:autoSpaceDE w:val="0"/>
        <w:autoSpaceDN w:val="0"/>
        <w:adjustRightInd w:val="0"/>
        <w:jc w:val="center"/>
        <w:rPr>
          <w:sz w:val="22"/>
          <w:szCs w:val="22"/>
          <w:u w:val="single"/>
        </w:rPr>
      </w:pPr>
      <w:r w:rsidRPr="00930FD3">
        <w:rPr>
          <w:sz w:val="22"/>
          <w:szCs w:val="22"/>
          <w:u w:val="single"/>
        </w:rPr>
        <w:t>0</w:t>
      </w:r>
      <w:r w:rsidR="00BA6572" w:rsidRPr="00930FD3">
        <w:rPr>
          <w:sz w:val="22"/>
          <w:szCs w:val="22"/>
          <w:u w:val="single"/>
        </w:rPr>
        <w:t>6</w:t>
      </w:r>
      <w:r w:rsidRPr="00930FD3">
        <w:rPr>
          <w:sz w:val="22"/>
          <w:szCs w:val="22"/>
          <w:u w:val="single"/>
        </w:rPr>
        <w:t>.</w:t>
      </w:r>
      <w:r w:rsidR="00BA6572" w:rsidRPr="00930FD3">
        <w:rPr>
          <w:sz w:val="22"/>
          <w:szCs w:val="22"/>
          <w:u w:val="single"/>
        </w:rPr>
        <w:t>10</w:t>
      </w:r>
      <w:r w:rsidRPr="00930FD3">
        <w:rPr>
          <w:sz w:val="22"/>
          <w:szCs w:val="22"/>
          <w:u w:val="single"/>
        </w:rPr>
        <w:t>.202</w:t>
      </w:r>
      <w:r w:rsidR="00863B8C" w:rsidRPr="00930FD3">
        <w:rPr>
          <w:sz w:val="22"/>
          <w:szCs w:val="22"/>
          <w:u w:val="single"/>
        </w:rPr>
        <w:t>5</w:t>
      </w:r>
      <w:r w:rsidRPr="00930FD3">
        <w:rPr>
          <w:sz w:val="22"/>
          <w:szCs w:val="22"/>
          <w:u w:val="single"/>
        </w:rPr>
        <w:t xml:space="preserve"> TARİH VE SAAT:14.00</w:t>
      </w:r>
    </w:p>
    <w:p w:rsidR="00273A61" w:rsidRPr="00930FD3" w:rsidRDefault="00273A61" w:rsidP="00273A61">
      <w:pPr>
        <w:keepNext/>
        <w:autoSpaceDE w:val="0"/>
        <w:autoSpaceDN w:val="0"/>
        <w:adjustRightInd w:val="0"/>
        <w:jc w:val="center"/>
        <w:rPr>
          <w:sz w:val="22"/>
          <w:szCs w:val="22"/>
          <w:u w:val="single"/>
        </w:rPr>
      </w:pPr>
      <w:r w:rsidRPr="00930FD3">
        <w:rPr>
          <w:sz w:val="22"/>
          <w:szCs w:val="22"/>
          <w:u w:val="single"/>
        </w:rPr>
        <w:t>1. BİRLEŞİM 1. OTURUM</w:t>
      </w:r>
    </w:p>
    <w:p w:rsidR="00553237" w:rsidRPr="00930FD3" w:rsidRDefault="00553237" w:rsidP="00273A61">
      <w:pPr>
        <w:keepNext/>
        <w:autoSpaceDE w:val="0"/>
        <w:autoSpaceDN w:val="0"/>
        <w:adjustRightInd w:val="0"/>
        <w:jc w:val="center"/>
        <w:rPr>
          <w:sz w:val="22"/>
          <w:szCs w:val="22"/>
          <w:u w:val="single"/>
        </w:rPr>
      </w:pPr>
    </w:p>
    <w:p w:rsidR="00FF2B4B" w:rsidRPr="00930FD3" w:rsidRDefault="00FF2B4B" w:rsidP="00FF2B4B">
      <w:pPr>
        <w:keepNext/>
        <w:autoSpaceDE w:val="0"/>
        <w:autoSpaceDN w:val="0"/>
        <w:adjustRightInd w:val="0"/>
        <w:jc w:val="both"/>
        <w:rPr>
          <w:sz w:val="22"/>
          <w:szCs w:val="22"/>
          <w:u w:val="single"/>
        </w:rPr>
      </w:pPr>
      <w:r w:rsidRPr="00930FD3">
        <w:rPr>
          <w:sz w:val="22"/>
          <w:szCs w:val="22"/>
          <w:u w:val="single"/>
        </w:rPr>
        <w:t>GÜNDEM</w:t>
      </w:r>
      <w:r w:rsidRPr="00930FD3">
        <w:rPr>
          <w:sz w:val="22"/>
          <w:szCs w:val="22"/>
          <w:u w:val="single"/>
        </w:rPr>
        <w:tab/>
        <w:t>:</w:t>
      </w:r>
    </w:p>
    <w:p w:rsidR="00EC11DE" w:rsidRPr="00930FD3" w:rsidRDefault="00EC11DE" w:rsidP="00EC11DE">
      <w:pPr>
        <w:pStyle w:val="NormalWeb"/>
        <w:spacing w:before="0" w:beforeAutospacing="0" w:after="0" w:afterAutospacing="0"/>
        <w:jc w:val="both"/>
        <w:rPr>
          <w:sz w:val="22"/>
          <w:szCs w:val="22"/>
        </w:rPr>
      </w:pPr>
      <w:r w:rsidRPr="00930FD3">
        <w:rPr>
          <w:b/>
          <w:color w:val="000000"/>
          <w:sz w:val="22"/>
          <w:szCs w:val="22"/>
        </w:rPr>
        <w:t>110</w:t>
      </w:r>
      <w:r w:rsidRPr="00930FD3">
        <w:rPr>
          <w:b/>
          <w:color w:val="000000"/>
          <w:sz w:val="22"/>
          <w:szCs w:val="22"/>
        </w:rPr>
        <w:tab/>
        <w:t>1-</w:t>
      </w:r>
      <w:r w:rsidRPr="00930FD3">
        <w:rPr>
          <w:color w:val="000000"/>
          <w:sz w:val="22"/>
          <w:szCs w:val="22"/>
        </w:rPr>
        <w:t>5393 sayılı Belediye Kanununun 41. maddesi ile 5018 sayılı Kamu Mali Yönetim ve Kontrol Kanunun 9. Maddesi gereğince Stratejik Plan doğrultusunda hazırlanan Çivril Belediyesi 2026 Mali yılı Per</w:t>
      </w:r>
      <w:r w:rsidR="00F70708" w:rsidRPr="00930FD3">
        <w:rPr>
          <w:color w:val="000000"/>
          <w:sz w:val="22"/>
          <w:szCs w:val="22"/>
        </w:rPr>
        <w:t>formans Programının görüşülüp karara bağlanmak üzere Plan ve Bütçe Komisyonuna havale edilmesine mevcudun oy birliği ile kabul edilerek karar verildi.</w:t>
      </w:r>
    </w:p>
    <w:p w:rsidR="005C65B5" w:rsidRPr="00930FD3" w:rsidRDefault="00EC11DE" w:rsidP="005C65B5">
      <w:pPr>
        <w:pStyle w:val="NormalWeb"/>
        <w:spacing w:before="0" w:beforeAutospacing="0" w:after="0" w:afterAutospacing="0"/>
        <w:jc w:val="both"/>
        <w:rPr>
          <w:sz w:val="22"/>
          <w:szCs w:val="22"/>
        </w:rPr>
      </w:pPr>
      <w:r w:rsidRPr="00930FD3">
        <w:rPr>
          <w:b/>
          <w:color w:val="000000"/>
          <w:sz w:val="22"/>
          <w:szCs w:val="22"/>
        </w:rPr>
        <w:t>111</w:t>
      </w:r>
      <w:r w:rsidRPr="00930FD3">
        <w:rPr>
          <w:b/>
          <w:color w:val="000000"/>
          <w:sz w:val="22"/>
          <w:szCs w:val="22"/>
        </w:rPr>
        <w:tab/>
        <w:t>2-</w:t>
      </w:r>
      <w:r w:rsidRPr="00930FD3">
        <w:rPr>
          <w:color w:val="000000"/>
          <w:sz w:val="22"/>
          <w:szCs w:val="22"/>
        </w:rPr>
        <w:t xml:space="preserve">Mahalli İdareler Bütçe ve Muhasebe Yönetmeliğinin 29. maddesi gereğince Çivril Belediyesi 2026 Mali yılı Bütçe Kararnamesinin </w:t>
      </w:r>
      <w:r w:rsidR="005C65B5" w:rsidRPr="00930FD3">
        <w:rPr>
          <w:color w:val="000000"/>
          <w:sz w:val="22"/>
          <w:szCs w:val="22"/>
        </w:rPr>
        <w:t>görüşülüp karara bağlanmak üzere Plan ve Bütçe Komisyonuna havale edilmesine mevcudun oy birliği ile kabul edilerek karar verildi.</w:t>
      </w:r>
    </w:p>
    <w:p w:rsidR="005C65B5" w:rsidRPr="00930FD3" w:rsidRDefault="00EC11DE" w:rsidP="005C65B5">
      <w:pPr>
        <w:pStyle w:val="NormalWeb"/>
        <w:spacing w:before="0" w:beforeAutospacing="0" w:after="0" w:afterAutospacing="0"/>
        <w:jc w:val="both"/>
        <w:rPr>
          <w:sz w:val="22"/>
          <w:szCs w:val="22"/>
        </w:rPr>
      </w:pPr>
      <w:r w:rsidRPr="00930FD3">
        <w:rPr>
          <w:b/>
          <w:color w:val="000000"/>
          <w:sz w:val="22"/>
          <w:szCs w:val="22"/>
        </w:rPr>
        <w:t>112</w:t>
      </w:r>
      <w:r w:rsidRPr="00930FD3">
        <w:rPr>
          <w:b/>
          <w:color w:val="000000"/>
          <w:sz w:val="22"/>
          <w:szCs w:val="22"/>
        </w:rPr>
        <w:tab/>
        <w:t>3-</w:t>
      </w:r>
      <w:r w:rsidRPr="00930FD3">
        <w:rPr>
          <w:color w:val="000000"/>
          <w:sz w:val="22"/>
          <w:szCs w:val="22"/>
        </w:rPr>
        <w:t xml:space="preserve">Mahalli İdareler Bütçe ve Muhasebe Yönetmeliğine göre Çivril Belediyesi 2026 Mali yılı Gelir ve Gider Bütçesinin </w:t>
      </w:r>
      <w:r w:rsidR="005C65B5" w:rsidRPr="00930FD3">
        <w:rPr>
          <w:color w:val="000000"/>
          <w:sz w:val="22"/>
          <w:szCs w:val="22"/>
        </w:rPr>
        <w:t>görüşülüp karara bağlanmak üzere Plan ve Bütçe Komisyonuna havale edilmesine mevcudun oy birliği ile kabul edilerek karar verildi.</w:t>
      </w:r>
    </w:p>
    <w:p w:rsidR="005C65B5" w:rsidRPr="00930FD3" w:rsidRDefault="00EC11DE" w:rsidP="005C65B5">
      <w:pPr>
        <w:pStyle w:val="NormalWeb"/>
        <w:spacing w:before="0" w:beforeAutospacing="0" w:after="0" w:afterAutospacing="0"/>
        <w:jc w:val="both"/>
        <w:rPr>
          <w:sz w:val="22"/>
          <w:szCs w:val="22"/>
        </w:rPr>
      </w:pPr>
      <w:r w:rsidRPr="00930FD3">
        <w:rPr>
          <w:b/>
          <w:color w:val="000000"/>
          <w:sz w:val="22"/>
          <w:szCs w:val="22"/>
        </w:rPr>
        <w:t>113</w:t>
      </w:r>
      <w:r w:rsidRPr="00930FD3">
        <w:rPr>
          <w:b/>
          <w:color w:val="000000"/>
          <w:sz w:val="22"/>
          <w:szCs w:val="22"/>
        </w:rPr>
        <w:tab/>
        <w:t>4-</w:t>
      </w:r>
      <w:r w:rsidRPr="00930FD3">
        <w:rPr>
          <w:color w:val="000000"/>
          <w:sz w:val="22"/>
          <w:szCs w:val="22"/>
        </w:rPr>
        <w:t xml:space="preserve">Mahalli İdareler Bütçe ve Muhasebe Yönetmeliğine göre Çivril Belediyesi 2027 Mali yılı izleyen 1. yıl, 2028 Mali yılı izleyen 2. yıl tahmini Bütçe teklifinin </w:t>
      </w:r>
      <w:r w:rsidR="005C65B5" w:rsidRPr="00930FD3">
        <w:rPr>
          <w:color w:val="000000"/>
          <w:sz w:val="22"/>
          <w:szCs w:val="22"/>
        </w:rPr>
        <w:t>görüşülüp karara bağlanmak üzere Plan ve Bütçe Komisyonuna havale edilmesine mevcudun oy birliği ile kabul edilerek karar verildi.</w:t>
      </w:r>
    </w:p>
    <w:p w:rsidR="00EC11DE" w:rsidRPr="00930FD3" w:rsidRDefault="00EC11DE" w:rsidP="00EC11DE">
      <w:pPr>
        <w:pStyle w:val="NormalWeb"/>
        <w:spacing w:before="0" w:beforeAutospacing="0" w:after="0" w:afterAutospacing="0"/>
        <w:jc w:val="both"/>
        <w:rPr>
          <w:color w:val="000000"/>
          <w:sz w:val="22"/>
          <w:szCs w:val="22"/>
        </w:rPr>
      </w:pPr>
      <w:r w:rsidRPr="00930FD3">
        <w:rPr>
          <w:b/>
          <w:color w:val="000000"/>
          <w:sz w:val="22"/>
          <w:szCs w:val="22"/>
        </w:rPr>
        <w:t>114</w:t>
      </w:r>
      <w:r w:rsidRPr="00930FD3">
        <w:rPr>
          <w:b/>
          <w:color w:val="000000"/>
          <w:sz w:val="22"/>
          <w:szCs w:val="22"/>
        </w:rPr>
        <w:tab/>
        <w:t>5-</w:t>
      </w:r>
      <w:r w:rsidRPr="00930FD3">
        <w:rPr>
          <w:color w:val="000000"/>
          <w:sz w:val="22"/>
          <w:szCs w:val="22"/>
        </w:rPr>
        <w:t xml:space="preserve">2464 sayılı Belediye Gelirleri Kanunu 97. Maddesi ve 5393 sayılı Belediye Kanununun 18. (f) maddesine istinaden hazırlanan Çivril Belediyesinin 2026 Mali yılında uygulanacak olan Ücret Tarifesinin </w:t>
      </w:r>
    </w:p>
    <w:p w:rsidR="005C65B5" w:rsidRPr="00930FD3" w:rsidRDefault="005C65B5" w:rsidP="005C65B5">
      <w:pPr>
        <w:pStyle w:val="NormalWeb"/>
        <w:spacing w:before="0" w:beforeAutospacing="0" w:after="0" w:afterAutospacing="0"/>
        <w:jc w:val="both"/>
        <w:rPr>
          <w:sz w:val="22"/>
          <w:szCs w:val="22"/>
        </w:rPr>
      </w:pPr>
      <w:proofErr w:type="gramStart"/>
      <w:r w:rsidRPr="00930FD3">
        <w:rPr>
          <w:color w:val="000000"/>
          <w:sz w:val="22"/>
          <w:szCs w:val="22"/>
        </w:rPr>
        <w:t>görüşülüp</w:t>
      </w:r>
      <w:proofErr w:type="gramEnd"/>
      <w:r w:rsidRPr="00930FD3">
        <w:rPr>
          <w:color w:val="000000"/>
          <w:sz w:val="22"/>
          <w:szCs w:val="22"/>
        </w:rPr>
        <w:t xml:space="preserve"> karara bağlanmak üzere Plan ve Bütçe Komisyonuna havale edilmesine mevcudun oy birliği ile kabul edilerek karar verildi.</w:t>
      </w:r>
    </w:p>
    <w:p w:rsidR="005C65B5" w:rsidRPr="00930FD3" w:rsidRDefault="00EC11DE" w:rsidP="005C65B5">
      <w:pPr>
        <w:pStyle w:val="NormalWeb"/>
        <w:spacing w:before="0" w:beforeAutospacing="0" w:after="0" w:afterAutospacing="0"/>
        <w:jc w:val="both"/>
        <w:rPr>
          <w:sz w:val="22"/>
          <w:szCs w:val="22"/>
        </w:rPr>
      </w:pPr>
      <w:r w:rsidRPr="00930FD3">
        <w:rPr>
          <w:b/>
          <w:bCs/>
          <w:color w:val="000000"/>
          <w:sz w:val="22"/>
          <w:szCs w:val="22"/>
        </w:rPr>
        <w:t>115</w:t>
      </w:r>
      <w:r w:rsidRPr="00930FD3">
        <w:rPr>
          <w:b/>
          <w:bCs/>
          <w:color w:val="000000"/>
          <w:sz w:val="22"/>
          <w:szCs w:val="22"/>
        </w:rPr>
        <w:tab/>
        <w:t>6-</w:t>
      </w:r>
      <w:r w:rsidRPr="00930FD3">
        <w:rPr>
          <w:bCs/>
          <w:color w:val="000000"/>
          <w:sz w:val="22"/>
          <w:szCs w:val="22"/>
        </w:rPr>
        <w:t xml:space="preserve">12.09.2025 tarih ve 33015 sayılı Resmi Gazete yayımlanarak yürürlüğe giren Belediye ve Bağlı Kuruluşları ile Mahalli İdare Birlikleri Norm Kadro İlke ve Standartlarına Dair Yönetmelikte Değişiklik Yapılmasına Dair Yönetmelik gereğince </w:t>
      </w:r>
      <w:r w:rsidRPr="00930FD3">
        <w:rPr>
          <w:sz w:val="22"/>
          <w:szCs w:val="22"/>
        </w:rPr>
        <w:t xml:space="preserve">C-7 Grubunda yer alan Çivril Belediyesinde “Gelirler Müdürlüğü” kurulması zorunlu tutulmuştur. Belediyemizce mevcut olan Afet İşleri Müdürlüğünün unvan adının  “Afet İşleri ve Risk Yönetimi”,  Kültür ve Sosyal İşler Müdürlüğü adının “Kültür Sanat ve Sosyal İşler Müdürlüğü” olarak unvan ismi değişikliğinin yapılması. Aynı zamanda isteğe bağlı Müdürlük sayısı aşıldığından Muhtarlık İşleri Müdürlüğünün iptal edilerek Etüt ve Proje Müdürlüğünün ihdas edilmesi konusunun </w:t>
      </w:r>
      <w:r w:rsidR="005C65B5" w:rsidRPr="00930FD3">
        <w:rPr>
          <w:color w:val="000000"/>
          <w:sz w:val="22"/>
          <w:szCs w:val="22"/>
        </w:rPr>
        <w:t>görüşülüp karara bağlanmak üzere Plan ve Bütçe Komisyonu ile Genel İşler Komisyonuna havale edilmesine mevcudun oy birliği ile kabul edilerek karar verildi.</w:t>
      </w:r>
    </w:p>
    <w:p w:rsidR="005C65B5" w:rsidRPr="00930FD3" w:rsidRDefault="00EC11DE" w:rsidP="005C65B5">
      <w:pPr>
        <w:pStyle w:val="NormalWeb"/>
        <w:spacing w:before="0" w:beforeAutospacing="0" w:after="0" w:afterAutospacing="0"/>
        <w:jc w:val="both"/>
        <w:rPr>
          <w:sz w:val="22"/>
          <w:szCs w:val="22"/>
        </w:rPr>
      </w:pPr>
      <w:r w:rsidRPr="00930FD3">
        <w:rPr>
          <w:b/>
          <w:bCs/>
          <w:color w:val="000000"/>
          <w:sz w:val="22"/>
          <w:szCs w:val="22"/>
        </w:rPr>
        <w:t>116</w:t>
      </w:r>
      <w:r w:rsidRPr="00930FD3">
        <w:rPr>
          <w:b/>
          <w:bCs/>
          <w:color w:val="000000"/>
          <w:sz w:val="22"/>
          <w:szCs w:val="22"/>
        </w:rPr>
        <w:tab/>
        <w:t>7-</w:t>
      </w:r>
      <w:r w:rsidRPr="00930FD3">
        <w:rPr>
          <w:bCs/>
          <w:color w:val="000000"/>
          <w:sz w:val="22"/>
          <w:szCs w:val="22"/>
        </w:rPr>
        <w:t xml:space="preserve">Belediyemiz Kültür ve Sosyal İşler Müdürlüğü bünyesinde iş ve işlemleri yürütülen “Çivril Belediyesi Sosyal Yardım Yönetmeliği” </w:t>
      </w:r>
      <w:proofErr w:type="spellStart"/>
      <w:r w:rsidRPr="00930FD3">
        <w:rPr>
          <w:bCs/>
          <w:color w:val="000000"/>
          <w:sz w:val="22"/>
          <w:szCs w:val="22"/>
        </w:rPr>
        <w:t>nin</w:t>
      </w:r>
      <w:proofErr w:type="spellEnd"/>
      <w:r w:rsidRPr="00930FD3">
        <w:rPr>
          <w:bCs/>
          <w:color w:val="000000"/>
          <w:sz w:val="22"/>
          <w:szCs w:val="22"/>
        </w:rPr>
        <w:t xml:space="preserve"> </w:t>
      </w:r>
      <w:r w:rsidR="005C65B5" w:rsidRPr="00930FD3">
        <w:rPr>
          <w:color w:val="000000"/>
          <w:sz w:val="22"/>
          <w:szCs w:val="22"/>
        </w:rPr>
        <w:t>görüşülüp karara bağlanmak üzere Geneli İşler Komisyonuna havale edilmesine mevcudun oy birliği ile kabul edilerek karar verildi.</w:t>
      </w:r>
    </w:p>
    <w:p w:rsidR="005C65B5" w:rsidRPr="00930FD3" w:rsidRDefault="00EC11DE" w:rsidP="005C65B5">
      <w:pPr>
        <w:pStyle w:val="NormalWeb"/>
        <w:spacing w:before="0" w:beforeAutospacing="0" w:after="0" w:afterAutospacing="0"/>
        <w:jc w:val="both"/>
        <w:rPr>
          <w:sz w:val="22"/>
          <w:szCs w:val="22"/>
        </w:rPr>
      </w:pPr>
      <w:proofErr w:type="gramStart"/>
      <w:r w:rsidRPr="00930FD3">
        <w:rPr>
          <w:b/>
          <w:bCs/>
          <w:color w:val="000000"/>
          <w:sz w:val="22"/>
          <w:szCs w:val="22"/>
        </w:rPr>
        <w:t>117</w:t>
      </w:r>
      <w:r w:rsidRPr="00930FD3">
        <w:rPr>
          <w:b/>
          <w:bCs/>
          <w:color w:val="000000"/>
          <w:sz w:val="22"/>
          <w:szCs w:val="22"/>
        </w:rPr>
        <w:tab/>
        <w:t>8-</w:t>
      </w:r>
      <w:r w:rsidRPr="00930FD3">
        <w:rPr>
          <w:bCs/>
          <w:color w:val="000000"/>
          <w:sz w:val="22"/>
          <w:szCs w:val="22"/>
        </w:rPr>
        <w:t xml:space="preserve">Belediye ve Bağlı Kuruluşları ile Mahalli İdare Birlikleri Norm Kadro İlke ve Standartlarına Dair Yönetmelik’te, 12.09.2025 tarih ve 33015 sayılı Resmi Gazetede yayınlanan değişikliler yapılması nedeniyle Belediyemiz Norm Kadro Cetvellerinde oluşturulması gereken zorunlu yeni Müdürlüklerimiz ile mevcut diğer Müdürlüklerimizin çalışma esaslarını kapsayan “Çivril Belediyesi Teşkilat Yönetmeliği” </w:t>
      </w:r>
      <w:proofErr w:type="spellStart"/>
      <w:r w:rsidRPr="00930FD3">
        <w:rPr>
          <w:bCs/>
          <w:color w:val="000000"/>
          <w:sz w:val="22"/>
          <w:szCs w:val="22"/>
        </w:rPr>
        <w:t>nin</w:t>
      </w:r>
      <w:proofErr w:type="spellEnd"/>
      <w:r w:rsidRPr="00930FD3">
        <w:rPr>
          <w:bCs/>
          <w:color w:val="000000"/>
          <w:sz w:val="22"/>
          <w:szCs w:val="22"/>
        </w:rPr>
        <w:t xml:space="preserve"> </w:t>
      </w:r>
      <w:r w:rsidR="005C65B5" w:rsidRPr="00930FD3">
        <w:rPr>
          <w:color w:val="000000"/>
          <w:sz w:val="22"/>
          <w:szCs w:val="22"/>
        </w:rPr>
        <w:t xml:space="preserve">görüşülüp karara bağlanmak üzere </w:t>
      </w:r>
      <w:proofErr w:type="spellStart"/>
      <w:r w:rsidR="005C65B5" w:rsidRPr="00930FD3">
        <w:rPr>
          <w:color w:val="000000"/>
          <w:sz w:val="22"/>
          <w:szCs w:val="22"/>
        </w:rPr>
        <w:t>Genil</w:t>
      </w:r>
      <w:proofErr w:type="spellEnd"/>
      <w:r w:rsidR="005C65B5" w:rsidRPr="00930FD3">
        <w:rPr>
          <w:color w:val="000000"/>
          <w:sz w:val="22"/>
          <w:szCs w:val="22"/>
        </w:rPr>
        <w:t xml:space="preserve"> İşler Komisyonuna havale edilmesine mevcudun oy birliği ile kabul edilerek karar verildi.</w:t>
      </w:r>
      <w:proofErr w:type="gramEnd"/>
    </w:p>
    <w:p w:rsidR="005C65B5" w:rsidRPr="00930FD3" w:rsidRDefault="00EC11DE" w:rsidP="005C65B5">
      <w:pPr>
        <w:pStyle w:val="NormalWeb"/>
        <w:spacing w:before="0" w:beforeAutospacing="0" w:after="0" w:afterAutospacing="0"/>
        <w:jc w:val="both"/>
        <w:rPr>
          <w:sz w:val="22"/>
          <w:szCs w:val="22"/>
        </w:rPr>
      </w:pPr>
      <w:proofErr w:type="gramStart"/>
      <w:r w:rsidRPr="00930FD3">
        <w:rPr>
          <w:b/>
          <w:sz w:val="22"/>
          <w:szCs w:val="22"/>
        </w:rPr>
        <w:t>118</w:t>
      </w:r>
      <w:r w:rsidRPr="00930FD3">
        <w:rPr>
          <w:b/>
          <w:sz w:val="22"/>
          <w:szCs w:val="22"/>
        </w:rPr>
        <w:tab/>
        <w:t>9-</w:t>
      </w:r>
      <w:r w:rsidRPr="00930FD3">
        <w:rPr>
          <w:sz w:val="22"/>
          <w:szCs w:val="22"/>
        </w:rPr>
        <w:t xml:space="preserve">Denizli İli Çivril İlçesi </w:t>
      </w:r>
      <w:proofErr w:type="spellStart"/>
      <w:r w:rsidRPr="00930FD3">
        <w:rPr>
          <w:sz w:val="22"/>
          <w:szCs w:val="22"/>
        </w:rPr>
        <w:t>Kızılcasöğüt</w:t>
      </w:r>
      <w:proofErr w:type="spellEnd"/>
      <w:r w:rsidRPr="00930FD3">
        <w:rPr>
          <w:sz w:val="22"/>
          <w:szCs w:val="22"/>
        </w:rPr>
        <w:t xml:space="preserve"> Mahallesi 314 ada 24 numaralı parsel üzerinde (392,65 m2) bulunan dört adet yapıya (Belge No:8PD3FAUU, Belge No:ZKMFEK1E, Belge No:FBGB844D, Belge No:ZAZURPM9) Yapı Kayıt Belgesi alınmış olup, yapı sahibinin talebi üzerine 06.06.2018 tarih ve 33044 sayılı Resmi Gazete’ de yayımlanan Yapı Kayıt Belgesi Verilmesine İlişkin Usul ve Esasların 7. Maddesinin 4. Fıkrasına göre satışının yapılması konusunun </w:t>
      </w:r>
      <w:r w:rsidR="005C65B5" w:rsidRPr="00930FD3">
        <w:rPr>
          <w:color w:val="000000"/>
          <w:sz w:val="22"/>
          <w:szCs w:val="22"/>
        </w:rPr>
        <w:t xml:space="preserve">görüşülüp karara bağlanmak üzere Plan ve Bütçe Komisyonu ile İmar ve </w:t>
      </w:r>
      <w:proofErr w:type="spellStart"/>
      <w:r w:rsidR="005C65B5" w:rsidRPr="00930FD3">
        <w:rPr>
          <w:color w:val="000000"/>
          <w:sz w:val="22"/>
          <w:szCs w:val="22"/>
        </w:rPr>
        <w:t>BayındırlıkKomisyonuna</w:t>
      </w:r>
      <w:proofErr w:type="spellEnd"/>
      <w:r w:rsidR="005C65B5" w:rsidRPr="00930FD3">
        <w:rPr>
          <w:color w:val="000000"/>
          <w:sz w:val="22"/>
          <w:szCs w:val="22"/>
        </w:rPr>
        <w:t xml:space="preserve"> havale edilmesine mevcudun oy birliği ile kabul edilerek karar verildi.</w:t>
      </w:r>
      <w:proofErr w:type="gramEnd"/>
    </w:p>
    <w:p w:rsidR="007C264C" w:rsidRPr="007C264C" w:rsidRDefault="007C264C" w:rsidP="007C264C">
      <w:pPr>
        <w:jc w:val="both"/>
        <w:rPr>
          <w:color w:val="000000"/>
          <w:sz w:val="22"/>
          <w:szCs w:val="22"/>
        </w:rPr>
      </w:pPr>
      <w:r w:rsidRPr="007C264C">
        <w:rPr>
          <w:b/>
          <w:sz w:val="22"/>
          <w:szCs w:val="22"/>
        </w:rPr>
        <w:t>119</w:t>
      </w:r>
      <w:r w:rsidRPr="007C264C">
        <w:rPr>
          <w:b/>
          <w:sz w:val="22"/>
          <w:szCs w:val="22"/>
        </w:rPr>
        <w:tab/>
        <w:t>10-</w:t>
      </w:r>
      <w:r w:rsidR="00674C78" w:rsidRPr="007C264C">
        <w:rPr>
          <w:sz w:val="22"/>
          <w:szCs w:val="22"/>
        </w:rPr>
        <w:t>6831 sayılı Orman Kanununun 2/B maddesi kapsamında kalan taşınmazların Kadastro çalışmasına esas olmak üzere Denizli İli Çivril İlçesi Akpınar (Yukarı) Mahallesinden (Mahalle Muhtarı hariç)</w:t>
      </w:r>
      <w:r w:rsidRPr="007C264C">
        <w:rPr>
          <w:sz w:val="22"/>
          <w:szCs w:val="22"/>
        </w:rPr>
        <w:t xml:space="preserve"> Soner SOLAK(</w:t>
      </w:r>
      <w:proofErr w:type="gramStart"/>
      <w:r w:rsidRPr="007C264C">
        <w:rPr>
          <w:sz w:val="22"/>
          <w:szCs w:val="22"/>
        </w:rPr>
        <w:t>13294991558</w:t>
      </w:r>
      <w:proofErr w:type="gramEnd"/>
      <w:r w:rsidRPr="007C264C">
        <w:rPr>
          <w:sz w:val="22"/>
          <w:szCs w:val="22"/>
        </w:rPr>
        <w:t>) Eniz SERT</w:t>
      </w:r>
      <w:r w:rsidRPr="007C264C">
        <w:rPr>
          <w:sz w:val="22"/>
          <w:szCs w:val="22"/>
        </w:rPr>
        <w:tab/>
        <w:t xml:space="preserve">(17584848454) Mehmet TAŞTEKİN (39730109776) Ahmet BAŞAK (42130029742) Nadir AÇAR(33238327168) Ramazan ÇERÇİ’ </w:t>
      </w:r>
      <w:proofErr w:type="spellStart"/>
      <w:r w:rsidRPr="007C264C">
        <w:rPr>
          <w:sz w:val="22"/>
          <w:szCs w:val="22"/>
        </w:rPr>
        <w:t>nin</w:t>
      </w:r>
      <w:proofErr w:type="spellEnd"/>
      <w:r w:rsidRPr="007C264C">
        <w:rPr>
          <w:sz w:val="22"/>
          <w:szCs w:val="22"/>
        </w:rPr>
        <w:t xml:space="preserve"> (39079131452) Akpınar Mahallesi (Yukarı Mahalle) Bilirkişi olarak belirlenmelerine </w:t>
      </w:r>
      <w:r w:rsidRPr="007C264C">
        <w:rPr>
          <w:color w:val="000000"/>
          <w:sz w:val="22"/>
          <w:szCs w:val="22"/>
        </w:rPr>
        <w:t>işaretle yapılan oylamada 06.10.2025 tarihinde mevcudun oy birliği ile kabul edilerek karar verildi.</w:t>
      </w:r>
    </w:p>
    <w:p w:rsidR="00BA6572" w:rsidRDefault="00BA6572" w:rsidP="00EE2187">
      <w:pPr>
        <w:jc w:val="both"/>
      </w:pPr>
    </w:p>
    <w:p w:rsidR="007C264C" w:rsidRDefault="007C264C" w:rsidP="00EE2187">
      <w:pPr>
        <w:jc w:val="both"/>
      </w:pPr>
    </w:p>
    <w:p w:rsidR="007C264C" w:rsidRDefault="007C264C" w:rsidP="00EE2187">
      <w:pPr>
        <w:jc w:val="both"/>
      </w:pPr>
    </w:p>
    <w:p w:rsidR="007C264C" w:rsidRPr="007C264C" w:rsidRDefault="007C264C" w:rsidP="007C264C">
      <w:pPr>
        <w:jc w:val="both"/>
        <w:rPr>
          <w:i/>
          <w:sz w:val="22"/>
          <w:szCs w:val="22"/>
        </w:rPr>
      </w:pPr>
      <w:r>
        <w:rPr>
          <w:sz w:val="22"/>
          <w:szCs w:val="22"/>
        </w:rPr>
        <w:t xml:space="preserve">   </w:t>
      </w:r>
      <w:r w:rsidRPr="007C264C">
        <w:rPr>
          <w:sz w:val="22"/>
          <w:szCs w:val="22"/>
        </w:rPr>
        <w:t xml:space="preserve">Semih DERE               </w:t>
      </w:r>
      <w:r w:rsidRPr="007C264C">
        <w:rPr>
          <w:sz w:val="22"/>
          <w:szCs w:val="22"/>
        </w:rPr>
        <w:tab/>
      </w:r>
      <w:r w:rsidRPr="007C264C">
        <w:rPr>
          <w:sz w:val="22"/>
          <w:szCs w:val="22"/>
        </w:rPr>
        <w:tab/>
        <w:t>Sinan GENÇ</w:t>
      </w:r>
      <w:r w:rsidRPr="007C264C">
        <w:rPr>
          <w:sz w:val="22"/>
          <w:szCs w:val="22"/>
        </w:rPr>
        <w:tab/>
        <w:t xml:space="preserve">                   </w:t>
      </w:r>
      <w:r w:rsidRPr="007C264C">
        <w:rPr>
          <w:sz w:val="22"/>
          <w:szCs w:val="22"/>
        </w:rPr>
        <w:tab/>
      </w:r>
      <w:r w:rsidRPr="007C264C">
        <w:rPr>
          <w:sz w:val="22"/>
          <w:szCs w:val="22"/>
        </w:rPr>
        <w:tab/>
        <w:t xml:space="preserve">Selahattin TUĞRUL          </w:t>
      </w:r>
    </w:p>
    <w:p w:rsidR="007C264C" w:rsidRPr="007C264C" w:rsidRDefault="007C264C" w:rsidP="007C264C">
      <w:pPr>
        <w:jc w:val="both"/>
        <w:rPr>
          <w:i/>
          <w:sz w:val="22"/>
          <w:szCs w:val="22"/>
        </w:rPr>
      </w:pPr>
      <w:r w:rsidRPr="007C264C">
        <w:rPr>
          <w:sz w:val="22"/>
          <w:szCs w:val="22"/>
        </w:rPr>
        <w:t xml:space="preserve">   Meclis Başkanı    </w:t>
      </w:r>
      <w:r w:rsidRPr="007C264C">
        <w:rPr>
          <w:sz w:val="22"/>
          <w:szCs w:val="22"/>
        </w:rPr>
        <w:tab/>
      </w:r>
      <w:r w:rsidRPr="007C264C">
        <w:rPr>
          <w:sz w:val="22"/>
          <w:szCs w:val="22"/>
        </w:rPr>
        <w:tab/>
        <w:t xml:space="preserve">           </w:t>
      </w:r>
      <w:r w:rsidRPr="007C264C">
        <w:rPr>
          <w:sz w:val="22"/>
          <w:szCs w:val="22"/>
        </w:rPr>
        <w:tab/>
        <w:t xml:space="preserve">       Kâtip</w:t>
      </w:r>
      <w:r w:rsidRPr="007C264C">
        <w:rPr>
          <w:sz w:val="22"/>
          <w:szCs w:val="22"/>
        </w:rPr>
        <w:tab/>
        <w:t xml:space="preserve">                                               Kâtip</w:t>
      </w:r>
    </w:p>
    <w:p w:rsidR="007C264C" w:rsidRPr="007C264C" w:rsidRDefault="007C264C" w:rsidP="007C264C">
      <w:pPr>
        <w:jc w:val="both"/>
        <w:rPr>
          <w:sz w:val="22"/>
          <w:szCs w:val="22"/>
        </w:rPr>
      </w:pPr>
      <w:r w:rsidRPr="007C264C">
        <w:rPr>
          <w:sz w:val="22"/>
          <w:szCs w:val="22"/>
        </w:rPr>
        <w:t xml:space="preserve"> Belediye Başkanı</w:t>
      </w:r>
    </w:p>
    <w:p w:rsidR="00BA6572" w:rsidRPr="007C264C" w:rsidRDefault="00BA6572" w:rsidP="00EE2187">
      <w:pPr>
        <w:jc w:val="both"/>
        <w:rPr>
          <w:sz w:val="22"/>
          <w:szCs w:val="22"/>
        </w:rPr>
      </w:pPr>
    </w:p>
    <w:p w:rsidR="00BA6572" w:rsidRPr="007C264C" w:rsidRDefault="00BA6572" w:rsidP="00EE2187">
      <w:pPr>
        <w:jc w:val="both"/>
        <w:rPr>
          <w:sz w:val="22"/>
          <w:szCs w:val="22"/>
        </w:rPr>
      </w:pPr>
    </w:p>
    <w:p w:rsidR="00BA6572" w:rsidRDefault="00BA6572" w:rsidP="00EE2187">
      <w:pPr>
        <w:jc w:val="both"/>
      </w:pPr>
    </w:p>
    <w:p w:rsidR="00BA6572" w:rsidRDefault="00BA6572" w:rsidP="00EE2187">
      <w:pPr>
        <w:jc w:val="both"/>
      </w:pPr>
    </w:p>
    <w:p w:rsidR="00EE2187" w:rsidRPr="00130417" w:rsidRDefault="00EE2187" w:rsidP="007C264C">
      <w:pPr>
        <w:jc w:val="both"/>
      </w:pPr>
      <w:r w:rsidRPr="008317CB">
        <w:t xml:space="preserve">   </w:t>
      </w:r>
    </w:p>
    <w:p w:rsidR="00EE2187" w:rsidRPr="00130417" w:rsidRDefault="00EE2187" w:rsidP="00EE2187">
      <w:pPr>
        <w:pStyle w:val="AltKonuBal"/>
        <w:jc w:val="center"/>
        <w:rPr>
          <w:rFonts w:ascii="Times New Roman" w:hAnsi="Times New Roman" w:cs="Times New Roman"/>
          <w:b/>
          <w:i w:val="0"/>
          <w:color w:val="auto"/>
        </w:rPr>
      </w:pPr>
      <w:r w:rsidRPr="00130417">
        <w:rPr>
          <w:bCs/>
          <w:noProof/>
        </w:rPr>
        <w:drawing>
          <wp:anchor distT="0" distB="0" distL="114300" distR="114300" simplePos="0" relativeHeight="251663360" behindDoc="1" locked="0" layoutInCell="1" allowOverlap="1" wp14:anchorId="7DEF4C54" wp14:editId="60503A36">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130417">
        <w:rPr>
          <w:rFonts w:ascii="Times New Roman" w:hAnsi="Times New Roman" w:cs="Times New Roman"/>
          <w:b/>
          <w:i w:val="0"/>
          <w:color w:val="auto"/>
        </w:rPr>
        <w:t>T.C.</w:t>
      </w:r>
    </w:p>
    <w:p w:rsidR="00EE2187" w:rsidRPr="00130417" w:rsidRDefault="00EE2187" w:rsidP="00EE2187">
      <w:pPr>
        <w:pStyle w:val="AltKonuBal"/>
        <w:jc w:val="center"/>
        <w:rPr>
          <w:rFonts w:ascii="Times New Roman" w:hAnsi="Times New Roman" w:cs="Times New Roman"/>
          <w:b/>
          <w:i w:val="0"/>
          <w:color w:val="auto"/>
        </w:rPr>
      </w:pPr>
      <w:r w:rsidRPr="00130417">
        <w:rPr>
          <w:rFonts w:ascii="Times New Roman" w:hAnsi="Times New Roman" w:cs="Times New Roman"/>
          <w:b/>
          <w:i w:val="0"/>
          <w:color w:val="auto"/>
        </w:rPr>
        <w:t>ÇİVRİL BELEDİYE BAŞKANLIĞI</w:t>
      </w:r>
    </w:p>
    <w:p w:rsidR="00EE2187" w:rsidRPr="00130417" w:rsidRDefault="00EE2187" w:rsidP="00EE2187"/>
    <w:p w:rsidR="00EE2187" w:rsidRPr="00130417" w:rsidRDefault="00EE2187" w:rsidP="00EE2187"/>
    <w:p w:rsidR="00EE2187" w:rsidRPr="00130417" w:rsidRDefault="00EE2187" w:rsidP="00EE2187">
      <w:pPr>
        <w:pStyle w:val="AltKonuBal"/>
        <w:jc w:val="center"/>
        <w:rPr>
          <w:rFonts w:ascii="Times New Roman" w:hAnsi="Times New Roman" w:cs="Times New Roman"/>
          <w:i w:val="0"/>
          <w:color w:val="auto"/>
        </w:rPr>
      </w:pPr>
    </w:p>
    <w:p w:rsidR="00EE2187" w:rsidRPr="00130417" w:rsidRDefault="00EE2187" w:rsidP="00EE2187">
      <w:pPr>
        <w:pStyle w:val="AltKonuBal"/>
        <w:jc w:val="center"/>
        <w:rPr>
          <w:rFonts w:ascii="Times New Roman" w:hAnsi="Times New Roman" w:cs="Times New Roman"/>
          <w:i w:val="0"/>
          <w:color w:val="auto"/>
        </w:rPr>
      </w:pPr>
      <w:r w:rsidRPr="00130417">
        <w:rPr>
          <w:rFonts w:ascii="Times New Roman" w:hAnsi="Times New Roman" w:cs="Times New Roman"/>
          <w:i w:val="0"/>
          <w:color w:val="auto"/>
        </w:rPr>
        <w:t xml:space="preserve">ÇİVRİL BELEDİYE MECLİSİNİN </w:t>
      </w:r>
      <w:r w:rsidR="007C264C" w:rsidRPr="00130417">
        <w:rPr>
          <w:rFonts w:ascii="Times New Roman" w:hAnsi="Times New Roman" w:cs="Times New Roman"/>
          <w:i w:val="0"/>
          <w:color w:val="auto"/>
        </w:rPr>
        <w:t>10</w:t>
      </w:r>
      <w:r w:rsidRPr="00130417">
        <w:rPr>
          <w:rFonts w:ascii="Times New Roman" w:hAnsi="Times New Roman" w:cs="Times New Roman"/>
          <w:i w:val="0"/>
          <w:color w:val="auto"/>
        </w:rPr>
        <w:t>.</w:t>
      </w:r>
      <w:r w:rsidR="007C264C" w:rsidRPr="00130417">
        <w:rPr>
          <w:rFonts w:ascii="Times New Roman" w:hAnsi="Times New Roman" w:cs="Times New Roman"/>
          <w:i w:val="0"/>
          <w:color w:val="auto"/>
        </w:rPr>
        <w:t>10</w:t>
      </w:r>
      <w:r w:rsidRPr="00130417">
        <w:rPr>
          <w:rFonts w:ascii="Times New Roman" w:hAnsi="Times New Roman" w:cs="Times New Roman"/>
          <w:i w:val="0"/>
          <w:color w:val="auto"/>
        </w:rPr>
        <w:t>.2025 TARİHİNDE SAAT:14.00’ DE YAPTIĞI 2025 YILI E</w:t>
      </w:r>
      <w:r w:rsidR="007C264C" w:rsidRPr="00130417">
        <w:rPr>
          <w:rFonts w:ascii="Times New Roman" w:hAnsi="Times New Roman" w:cs="Times New Roman"/>
          <w:i w:val="0"/>
          <w:color w:val="auto"/>
        </w:rPr>
        <w:t>KİM</w:t>
      </w:r>
      <w:r w:rsidRPr="00130417">
        <w:rPr>
          <w:rFonts w:ascii="Times New Roman" w:hAnsi="Times New Roman" w:cs="Times New Roman"/>
          <w:i w:val="0"/>
          <w:color w:val="auto"/>
        </w:rPr>
        <w:t xml:space="preserve"> AYI OLAĞAN MECLİS TOPLANTISINA AİT KARAR ÖZETİ</w:t>
      </w:r>
    </w:p>
    <w:p w:rsidR="00EE2187" w:rsidRPr="00130417" w:rsidRDefault="00EE2187" w:rsidP="00EE2187"/>
    <w:p w:rsidR="00EE2187" w:rsidRPr="00130417" w:rsidRDefault="00EE2187" w:rsidP="00EE2187">
      <w:pPr>
        <w:keepNext/>
        <w:autoSpaceDE w:val="0"/>
        <w:autoSpaceDN w:val="0"/>
        <w:adjustRightInd w:val="0"/>
        <w:jc w:val="center"/>
        <w:rPr>
          <w:u w:val="single"/>
        </w:rPr>
      </w:pPr>
      <w:r w:rsidRPr="00130417">
        <w:rPr>
          <w:u w:val="single"/>
        </w:rPr>
        <w:t>1</w:t>
      </w:r>
      <w:r w:rsidR="007C264C" w:rsidRPr="00130417">
        <w:rPr>
          <w:u w:val="single"/>
        </w:rPr>
        <w:t>0</w:t>
      </w:r>
      <w:r w:rsidRPr="00130417">
        <w:rPr>
          <w:u w:val="single"/>
        </w:rPr>
        <w:t>.</w:t>
      </w:r>
      <w:r w:rsidR="007C264C" w:rsidRPr="00130417">
        <w:rPr>
          <w:u w:val="single"/>
        </w:rPr>
        <w:t>10</w:t>
      </w:r>
      <w:r w:rsidRPr="00130417">
        <w:rPr>
          <w:u w:val="single"/>
        </w:rPr>
        <w:t>.2025 TARİH VE SAAT:14.00</w:t>
      </w:r>
    </w:p>
    <w:p w:rsidR="00EE2187" w:rsidRPr="00130417" w:rsidRDefault="007C264C" w:rsidP="00EE2187">
      <w:pPr>
        <w:jc w:val="center"/>
      </w:pPr>
      <w:r w:rsidRPr="00130417">
        <w:rPr>
          <w:u w:val="single"/>
        </w:rPr>
        <w:t>2</w:t>
      </w:r>
      <w:r w:rsidR="00EE2187" w:rsidRPr="00130417">
        <w:rPr>
          <w:u w:val="single"/>
        </w:rPr>
        <w:t>. BİRLEŞİM 1. OTURUM</w:t>
      </w:r>
    </w:p>
    <w:p w:rsidR="00EE2187" w:rsidRPr="00130417" w:rsidRDefault="00EE2187" w:rsidP="00EE2187">
      <w:pPr>
        <w:jc w:val="both"/>
      </w:pPr>
    </w:p>
    <w:p w:rsidR="00130417" w:rsidRPr="00130417" w:rsidRDefault="00130417" w:rsidP="00130417">
      <w:pPr>
        <w:keepNext/>
        <w:autoSpaceDE w:val="0"/>
        <w:autoSpaceDN w:val="0"/>
        <w:adjustRightInd w:val="0"/>
        <w:jc w:val="both"/>
        <w:rPr>
          <w:b/>
        </w:rPr>
      </w:pPr>
      <w:r w:rsidRPr="00130417">
        <w:rPr>
          <w:b/>
          <w:u w:val="single"/>
        </w:rPr>
        <w:t>GÜNDEM</w:t>
      </w:r>
      <w:r w:rsidRPr="00130417">
        <w:rPr>
          <w:b/>
          <w:u w:val="single"/>
        </w:rPr>
        <w:tab/>
        <w:t>:</w:t>
      </w:r>
    </w:p>
    <w:p w:rsidR="00130417" w:rsidRPr="00130417" w:rsidRDefault="00130417" w:rsidP="00130417">
      <w:pPr>
        <w:pStyle w:val="NormalWeb"/>
        <w:spacing w:before="0" w:beforeAutospacing="0" w:after="0" w:afterAutospacing="0"/>
        <w:jc w:val="both"/>
        <w:rPr>
          <w:color w:val="000000"/>
        </w:rPr>
      </w:pPr>
      <w:r w:rsidRPr="00130417">
        <w:rPr>
          <w:b/>
          <w:color w:val="000000"/>
        </w:rPr>
        <w:t>120</w:t>
      </w:r>
      <w:r w:rsidRPr="00130417">
        <w:rPr>
          <w:b/>
          <w:color w:val="000000"/>
        </w:rPr>
        <w:tab/>
        <w:t>11-</w:t>
      </w:r>
      <w:r w:rsidRPr="00130417">
        <w:rPr>
          <w:color w:val="000000"/>
        </w:rPr>
        <w:t>5393 sayılı Belediye Kanununun 41. maddesi ile 5018 sayılı Kamu Mali Yönetim ve Kontrol Kanunun 9. Maddesi gereğince Stratejik Plan doğrultusunda hazırlanan Çivril Belediyesi 2026 Mali yılı Performans Programının görüşülmesine ilişkin Plan ve Bütçe Komisyonu Raporu</w:t>
      </w:r>
      <w:r w:rsidRPr="00130417">
        <w:rPr>
          <w:color w:val="000000"/>
        </w:rPr>
        <w:t xml:space="preserve"> mevcudun oy birliği ile kabul edildi.</w:t>
      </w:r>
    </w:p>
    <w:p w:rsidR="00130417" w:rsidRPr="00130417" w:rsidRDefault="00130417" w:rsidP="00130417">
      <w:pPr>
        <w:pStyle w:val="NormalWeb"/>
        <w:spacing w:before="0" w:beforeAutospacing="0" w:after="0" w:afterAutospacing="0"/>
        <w:jc w:val="both"/>
      </w:pPr>
      <w:r w:rsidRPr="00130417">
        <w:rPr>
          <w:b/>
          <w:color w:val="000000"/>
        </w:rPr>
        <w:t>121</w:t>
      </w:r>
      <w:r w:rsidRPr="00130417">
        <w:rPr>
          <w:b/>
          <w:color w:val="000000"/>
        </w:rPr>
        <w:tab/>
        <w:t>12-</w:t>
      </w:r>
      <w:r w:rsidRPr="00130417">
        <w:rPr>
          <w:color w:val="000000"/>
        </w:rPr>
        <w:t>Mahalli İdareler Bütçe ve Muhasebe Yönetmeliğinin 29. maddesi gereğince Çivril Belediyesi 2026 Mali yılı Bütçe Kararnamesinin görüşülmesine ilişkin Plan ve Bütçe Komisyonu Raporu</w:t>
      </w:r>
      <w:r w:rsidRPr="00130417">
        <w:rPr>
          <w:color w:val="000000"/>
        </w:rPr>
        <w:t xml:space="preserve"> mevcudun oy birliği ile kabul edildi.</w:t>
      </w:r>
    </w:p>
    <w:p w:rsidR="00130417" w:rsidRPr="00130417" w:rsidRDefault="00130417" w:rsidP="00130417">
      <w:pPr>
        <w:pStyle w:val="NormalWeb"/>
        <w:spacing w:before="0" w:beforeAutospacing="0" w:after="0" w:afterAutospacing="0"/>
        <w:jc w:val="both"/>
      </w:pPr>
      <w:r w:rsidRPr="00130417">
        <w:rPr>
          <w:b/>
          <w:color w:val="000000"/>
        </w:rPr>
        <w:t>122</w:t>
      </w:r>
      <w:r w:rsidRPr="00130417">
        <w:rPr>
          <w:b/>
          <w:color w:val="000000"/>
        </w:rPr>
        <w:tab/>
        <w:t>13-</w:t>
      </w:r>
      <w:r w:rsidRPr="00130417">
        <w:rPr>
          <w:color w:val="000000"/>
        </w:rPr>
        <w:t>Mahalli İdareler Bütçe ve Muhasebe Yönetmeliğine göre Çivril Belediyesi 2026 Mali yılı Gelir ve Gider Bütçesinin görüşülmesine ilişkin Plan ve Bütçe Komisyonu Raporu</w:t>
      </w:r>
      <w:r w:rsidRPr="00130417">
        <w:rPr>
          <w:color w:val="000000"/>
        </w:rPr>
        <w:t xml:space="preserve"> mevcudun oy birliği kabul edildi.</w:t>
      </w:r>
    </w:p>
    <w:p w:rsidR="00130417" w:rsidRPr="00130417" w:rsidRDefault="00130417" w:rsidP="00130417">
      <w:pPr>
        <w:pStyle w:val="NormalWeb"/>
        <w:spacing w:before="0" w:beforeAutospacing="0" w:after="0" w:afterAutospacing="0"/>
        <w:jc w:val="both"/>
      </w:pPr>
      <w:r w:rsidRPr="00130417">
        <w:rPr>
          <w:b/>
          <w:color w:val="000000"/>
        </w:rPr>
        <w:t>123</w:t>
      </w:r>
      <w:r w:rsidRPr="00130417">
        <w:rPr>
          <w:b/>
          <w:color w:val="000000"/>
        </w:rPr>
        <w:tab/>
        <w:t>14-</w:t>
      </w:r>
      <w:r w:rsidRPr="00130417">
        <w:rPr>
          <w:color w:val="000000"/>
        </w:rPr>
        <w:t>Mahalli İdareler Bütçe ve Muhasebe Yönetmeliğine göre Çivril Belediyesi 2027 Mali yılı izleyen 1. yıl, 2028 Mali yılı izleyen 2. yıl tahmini Bütçe teklifinin görüşülmesine ilişkin Plan ve Bütçe Komisyonu Raporu</w:t>
      </w:r>
      <w:r w:rsidRPr="00130417">
        <w:rPr>
          <w:color w:val="000000"/>
        </w:rPr>
        <w:t xml:space="preserve"> mevcudun oy birliği ile kabul edildi.</w:t>
      </w:r>
    </w:p>
    <w:p w:rsidR="00130417" w:rsidRPr="00130417" w:rsidRDefault="00130417" w:rsidP="00130417">
      <w:pPr>
        <w:pStyle w:val="NormalWeb"/>
        <w:spacing w:before="0" w:beforeAutospacing="0" w:after="0" w:afterAutospacing="0"/>
        <w:jc w:val="both"/>
      </w:pPr>
      <w:r w:rsidRPr="00130417">
        <w:rPr>
          <w:b/>
          <w:color w:val="000000"/>
        </w:rPr>
        <w:t>124</w:t>
      </w:r>
      <w:r w:rsidRPr="00130417">
        <w:rPr>
          <w:b/>
          <w:color w:val="000000"/>
        </w:rPr>
        <w:tab/>
        <w:t>15-</w:t>
      </w:r>
      <w:r w:rsidRPr="00130417">
        <w:rPr>
          <w:color w:val="000000"/>
        </w:rPr>
        <w:t>2464 sayılı Belediye Gelirleri Kanunu 97. Maddesi ve 5393 sayılı Belediye Kanununun 18. (f) maddesine istinaden hazırlanan Çivril Belediyesinin 2026 Mali yılında uygulanacak olan Ücret Tarifesinin görüşülmesine ilişkin Plan ve Bütçe Komisyonu Raporu</w:t>
      </w:r>
      <w:r w:rsidRPr="00130417">
        <w:rPr>
          <w:color w:val="000000"/>
        </w:rPr>
        <w:t xml:space="preserve"> mevcudun oy birliği ile kabul edildi.</w:t>
      </w:r>
    </w:p>
    <w:p w:rsidR="00130417" w:rsidRPr="00130417" w:rsidRDefault="00130417" w:rsidP="00130417">
      <w:pPr>
        <w:jc w:val="both"/>
      </w:pPr>
      <w:r w:rsidRPr="00130417">
        <w:rPr>
          <w:b/>
          <w:bCs/>
          <w:color w:val="000000"/>
        </w:rPr>
        <w:t>125</w:t>
      </w:r>
      <w:r w:rsidRPr="00130417">
        <w:rPr>
          <w:b/>
          <w:bCs/>
          <w:color w:val="000000"/>
        </w:rPr>
        <w:tab/>
        <w:t>16-</w:t>
      </w:r>
      <w:r w:rsidRPr="00130417">
        <w:rPr>
          <w:bCs/>
          <w:color w:val="000000"/>
        </w:rPr>
        <w:t xml:space="preserve">12.09.2025 tarih ve 33015 sayılı Resmi Gazete yayımlanarak yürürlüğe giren Belediye ve Bağlı Kuruluşları ile Mahalli İdare Birlikleri Norm Kadro İlke ve Standartlarına Dair Yönetmelikte Değişiklik Yapılmasına Dair Yönetmelik gereğince </w:t>
      </w:r>
      <w:r w:rsidRPr="00130417">
        <w:t xml:space="preserve">C-7 Grubunda yer alan Çivril Belediyesinde “Gelirler Müdürlüğü” kurulması zorunlu tutulmuştur. Belediyemizce mevcut olan Afet İşleri Müdürlüğünün unvan adının  “Afet İşleri ve Risk Yönetimi”,  Kültür ve Sosyal İşler Müdürlüğü adının “Kültür Sanat ve Sosyal İşler Müdürlüğü” olarak unvan ismi değişikliğinin yapılması. Aynı zamanda isteğe bağlı Müdürlük sayısı aşıldığından Muhtarlık İşleri Müdürlüğünün iptal edilerek Etüt ve Proje Müdürlüğünün ihdas edilmesi konusuna </w:t>
      </w:r>
      <w:r w:rsidRPr="00130417">
        <w:rPr>
          <w:color w:val="000000"/>
        </w:rPr>
        <w:t>ilişkin Plan ve Bütçe Komisyonu ve Genel İşler Komisyonu Raporları</w:t>
      </w:r>
      <w:r w:rsidRPr="00130417">
        <w:rPr>
          <w:color w:val="000000"/>
        </w:rPr>
        <w:t xml:space="preserve"> mevcudun oy birliği ile kabul edildi.</w:t>
      </w:r>
    </w:p>
    <w:p w:rsidR="00130417" w:rsidRPr="00130417" w:rsidRDefault="00130417" w:rsidP="00130417">
      <w:pPr>
        <w:jc w:val="both"/>
      </w:pPr>
      <w:r w:rsidRPr="00130417">
        <w:rPr>
          <w:b/>
          <w:bCs/>
          <w:color w:val="000000"/>
        </w:rPr>
        <w:t>126</w:t>
      </w:r>
      <w:r w:rsidRPr="00130417">
        <w:rPr>
          <w:b/>
          <w:bCs/>
          <w:color w:val="000000"/>
        </w:rPr>
        <w:tab/>
        <w:t>17-</w:t>
      </w:r>
      <w:r w:rsidRPr="00130417">
        <w:rPr>
          <w:bCs/>
          <w:color w:val="000000"/>
        </w:rPr>
        <w:t>Belediyemiz Kültür ve Sosyal İşler Müdürlüğü bünyesinde iş ve işlemleri yürütülen “Çivril Belediyesi Sosyal Yardım Yönetmeliği” ne ilişkin Genel İşler Komisyonu Raporu</w:t>
      </w:r>
      <w:r w:rsidRPr="00130417">
        <w:rPr>
          <w:bCs/>
          <w:color w:val="000000"/>
        </w:rPr>
        <w:t xml:space="preserve"> mevcudun oy birliği ile kabul edildi.</w:t>
      </w:r>
    </w:p>
    <w:p w:rsidR="00130417" w:rsidRPr="00130417" w:rsidRDefault="00130417" w:rsidP="00130417">
      <w:pPr>
        <w:jc w:val="both"/>
        <w:rPr>
          <w:bCs/>
          <w:color w:val="000000"/>
        </w:rPr>
      </w:pPr>
      <w:proofErr w:type="gramStart"/>
      <w:r w:rsidRPr="00130417">
        <w:rPr>
          <w:b/>
          <w:bCs/>
          <w:color w:val="000000"/>
        </w:rPr>
        <w:t>127</w:t>
      </w:r>
      <w:r w:rsidRPr="00130417">
        <w:rPr>
          <w:b/>
          <w:bCs/>
          <w:color w:val="000000"/>
        </w:rPr>
        <w:tab/>
        <w:t>18-</w:t>
      </w:r>
      <w:r w:rsidRPr="00130417">
        <w:rPr>
          <w:bCs/>
          <w:color w:val="000000"/>
        </w:rPr>
        <w:t>Belediye ve Bağlı Kuruluşları ile Mahalli İdare Birlikleri Norm Kadro İlke ve Standartlarına Dair Yönetmelik’te, 12.09.2025 tarih ve 33015 sayılı Resmi Gazetede yayınlanan değişikliler yapılması nedeniyle Belediyemiz Norm Kadro Cetvellerinde oluşturulması gereken zorunlu yeni Müdürlüklerimiz ile mevcut diğer Müdürlüklerimizin çalışma esaslarını kapsayan “Çivril Belediyesi Teşkilat Yönetmeliği” ne ilişkin Genel İşler Komisyonu Raporu</w:t>
      </w:r>
      <w:r w:rsidRPr="00130417">
        <w:rPr>
          <w:bCs/>
          <w:color w:val="000000"/>
        </w:rPr>
        <w:t xml:space="preserve"> mevcudun oy birliği ile kabul edildi.</w:t>
      </w:r>
      <w:proofErr w:type="gramEnd"/>
    </w:p>
    <w:p w:rsidR="00130417" w:rsidRPr="00130417" w:rsidRDefault="00130417" w:rsidP="00130417">
      <w:pPr>
        <w:jc w:val="both"/>
      </w:pPr>
      <w:proofErr w:type="gramStart"/>
      <w:r w:rsidRPr="00130417">
        <w:rPr>
          <w:b/>
        </w:rPr>
        <w:t>128</w:t>
      </w:r>
      <w:r w:rsidRPr="00130417">
        <w:rPr>
          <w:b/>
        </w:rPr>
        <w:tab/>
        <w:t>19-</w:t>
      </w:r>
      <w:r w:rsidRPr="00130417">
        <w:t xml:space="preserve">Denizli İli Çivril İlçesi </w:t>
      </w:r>
      <w:proofErr w:type="spellStart"/>
      <w:r w:rsidRPr="00130417">
        <w:t>Kızılcasöğüt</w:t>
      </w:r>
      <w:proofErr w:type="spellEnd"/>
      <w:r w:rsidRPr="00130417">
        <w:t xml:space="preserve"> Mahallesi 314 ada 24 numaralı parsel üzerinde (392,65 m2) bulunan dört adet yapıya (Belge No:8PD3FAUU, Belge No:ZKMFEK1E, Belge No:FBGB844D, Belge No:ZAZURPM9) Yapı Kayıt Belgesi alınmış olup, yapı sahibinin talebi üzerine 06.06.2018 tarih ve 33044 sayılı Resmi Gazete’ de yayımlanan Yapı Kayıt Belgesi Verilmesine İlişkin Usul ve Esasların 7. Maddesinin 4. Fıkrasına göre satışının yapılmasına ilişkin </w:t>
      </w:r>
      <w:r w:rsidRPr="00130417">
        <w:t>gündem maddesinin daha detaylı çalışma yapılarak bir sonraki Meclis toplantısının gündemine alınarak görüşülmesine mevcudun oy birliği ile kabul edilerek karar verildi.</w:t>
      </w:r>
      <w:proofErr w:type="gramEnd"/>
    </w:p>
    <w:p w:rsidR="00553237" w:rsidRDefault="00553237" w:rsidP="00DB2585">
      <w:pPr>
        <w:jc w:val="both"/>
      </w:pPr>
    </w:p>
    <w:p w:rsidR="00130417" w:rsidRDefault="00130417" w:rsidP="00DB2585">
      <w:pPr>
        <w:jc w:val="both"/>
      </w:pPr>
    </w:p>
    <w:p w:rsidR="00DB2585" w:rsidRPr="00130417" w:rsidRDefault="00DB2585" w:rsidP="00DB2585">
      <w:pPr>
        <w:jc w:val="both"/>
        <w:rPr>
          <w:i/>
        </w:rPr>
      </w:pPr>
      <w:r w:rsidRPr="00130417">
        <w:t xml:space="preserve">    Semih DERE               </w:t>
      </w:r>
      <w:r w:rsidRPr="00130417">
        <w:tab/>
      </w:r>
      <w:r w:rsidRPr="00130417">
        <w:tab/>
      </w:r>
      <w:r w:rsidR="00130417" w:rsidRPr="00130417">
        <w:t xml:space="preserve">      Koray EREN</w:t>
      </w:r>
      <w:r w:rsidRPr="00130417">
        <w:tab/>
        <w:t xml:space="preserve">                   </w:t>
      </w:r>
      <w:r w:rsidRPr="00130417">
        <w:tab/>
      </w:r>
      <w:r w:rsidRPr="00130417">
        <w:tab/>
        <w:t xml:space="preserve">Selahattin TUĞRUL          </w:t>
      </w:r>
    </w:p>
    <w:p w:rsidR="00DB2585" w:rsidRPr="00130417" w:rsidRDefault="00DB2585" w:rsidP="00DB2585">
      <w:pPr>
        <w:jc w:val="both"/>
      </w:pPr>
      <w:r w:rsidRPr="00130417">
        <w:t xml:space="preserve">   Meclis Başkanı    </w:t>
      </w:r>
      <w:r w:rsidRPr="00130417">
        <w:tab/>
      </w:r>
      <w:r w:rsidRPr="00130417">
        <w:tab/>
        <w:t xml:space="preserve">           </w:t>
      </w:r>
      <w:r w:rsidRPr="00130417">
        <w:tab/>
        <w:t xml:space="preserve">       </w:t>
      </w:r>
      <w:r w:rsidR="00130417" w:rsidRPr="00130417">
        <w:t xml:space="preserve">Yedek </w:t>
      </w:r>
      <w:r w:rsidRPr="00130417">
        <w:t>Kâtip</w:t>
      </w:r>
      <w:r w:rsidRPr="00130417">
        <w:tab/>
        <w:t xml:space="preserve">                                               </w:t>
      </w:r>
      <w:proofErr w:type="spellStart"/>
      <w:r w:rsidRPr="00130417">
        <w:t>Kâtip</w:t>
      </w:r>
      <w:proofErr w:type="spellEnd"/>
    </w:p>
    <w:p w:rsidR="00DB2585" w:rsidRPr="00130417" w:rsidRDefault="00DB2585" w:rsidP="00DB2585">
      <w:pPr>
        <w:jc w:val="both"/>
      </w:pPr>
      <w:r w:rsidRPr="00130417">
        <w:t xml:space="preserve"> Belediye Başkanı</w:t>
      </w:r>
    </w:p>
    <w:p w:rsidR="00130417" w:rsidRPr="00130417" w:rsidRDefault="00130417" w:rsidP="00DB2585">
      <w:pPr>
        <w:jc w:val="both"/>
      </w:pPr>
    </w:p>
    <w:p w:rsidR="00130417" w:rsidRPr="00130417" w:rsidRDefault="00130417" w:rsidP="00DB2585">
      <w:pPr>
        <w:jc w:val="both"/>
      </w:pPr>
      <w:bookmarkStart w:id="0" w:name="_GoBack"/>
      <w:bookmarkEnd w:id="0"/>
    </w:p>
    <w:sectPr w:rsidR="00130417" w:rsidRPr="00130417" w:rsidSect="00EC11DE">
      <w:pgSz w:w="11906" w:h="16838"/>
      <w:pgMar w:top="238" w:right="567" w:bottom="24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5611E"/>
    <w:rsid w:val="00070F99"/>
    <w:rsid w:val="0007104E"/>
    <w:rsid w:val="0009075D"/>
    <w:rsid w:val="00107051"/>
    <w:rsid w:val="00130417"/>
    <w:rsid w:val="00147B0A"/>
    <w:rsid w:val="0018190C"/>
    <w:rsid w:val="001B19C8"/>
    <w:rsid w:val="001C32CC"/>
    <w:rsid w:val="001E3EDC"/>
    <w:rsid w:val="00237B0E"/>
    <w:rsid w:val="00264B51"/>
    <w:rsid w:val="00273A61"/>
    <w:rsid w:val="002F1F13"/>
    <w:rsid w:val="002F5AF5"/>
    <w:rsid w:val="003672E0"/>
    <w:rsid w:val="00367DDC"/>
    <w:rsid w:val="003B1349"/>
    <w:rsid w:val="003D609A"/>
    <w:rsid w:val="004225C2"/>
    <w:rsid w:val="004500D2"/>
    <w:rsid w:val="00481DBF"/>
    <w:rsid w:val="00511960"/>
    <w:rsid w:val="00553237"/>
    <w:rsid w:val="00563A23"/>
    <w:rsid w:val="00581CFE"/>
    <w:rsid w:val="005C65B5"/>
    <w:rsid w:val="005D4278"/>
    <w:rsid w:val="00602A9E"/>
    <w:rsid w:val="00647AE4"/>
    <w:rsid w:val="006623FD"/>
    <w:rsid w:val="00674C78"/>
    <w:rsid w:val="006B0C84"/>
    <w:rsid w:val="00701730"/>
    <w:rsid w:val="007057BF"/>
    <w:rsid w:val="00740FAE"/>
    <w:rsid w:val="007665DE"/>
    <w:rsid w:val="00771466"/>
    <w:rsid w:val="007B0BCB"/>
    <w:rsid w:val="007C0245"/>
    <w:rsid w:val="007C264C"/>
    <w:rsid w:val="00806134"/>
    <w:rsid w:val="00822E27"/>
    <w:rsid w:val="008317CB"/>
    <w:rsid w:val="00845810"/>
    <w:rsid w:val="00863B8C"/>
    <w:rsid w:val="00896BB9"/>
    <w:rsid w:val="00903769"/>
    <w:rsid w:val="00912EB4"/>
    <w:rsid w:val="009256A1"/>
    <w:rsid w:val="00930FD3"/>
    <w:rsid w:val="00935D5F"/>
    <w:rsid w:val="00956FE6"/>
    <w:rsid w:val="009601DA"/>
    <w:rsid w:val="00967BC2"/>
    <w:rsid w:val="00976B4A"/>
    <w:rsid w:val="009E2B65"/>
    <w:rsid w:val="00A857E1"/>
    <w:rsid w:val="00A953AB"/>
    <w:rsid w:val="00AC35CB"/>
    <w:rsid w:val="00B46732"/>
    <w:rsid w:val="00B62A1B"/>
    <w:rsid w:val="00B74601"/>
    <w:rsid w:val="00BA163C"/>
    <w:rsid w:val="00BA6572"/>
    <w:rsid w:val="00BC1831"/>
    <w:rsid w:val="00BD38D3"/>
    <w:rsid w:val="00C54E21"/>
    <w:rsid w:val="00C851EF"/>
    <w:rsid w:val="00CA62A6"/>
    <w:rsid w:val="00CC149D"/>
    <w:rsid w:val="00CD2FFC"/>
    <w:rsid w:val="00CE2380"/>
    <w:rsid w:val="00CF190F"/>
    <w:rsid w:val="00D51FFC"/>
    <w:rsid w:val="00D75705"/>
    <w:rsid w:val="00D835EB"/>
    <w:rsid w:val="00DA1C24"/>
    <w:rsid w:val="00DB2585"/>
    <w:rsid w:val="00DE7701"/>
    <w:rsid w:val="00DF41D9"/>
    <w:rsid w:val="00E713EA"/>
    <w:rsid w:val="00EB06E0"/>
    <w:rsid w:val="00EB4E19"/>
    <w:rsid w:val="00EC11DE"/>
    <w:rsid w:val="00EC33D5"/>
    <w:rsid w:val="00EE2187"/>
    <w:rsid w:val="00F050FA"/>
    <w:rsid w:val="00F1352F"/>
    <w:rsid w:val="00F16625"/>
    <w:rsid w:val="00F671F4"/>
    <w:rsid w:val="00F70708"/>
    <w:rsid w:val="00F83DF6"/>
    <w:rsid w:val="00FF2B4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rsid w:val="00CA62A6"/>
    <w:rPr>
      <w:color w:val="0000FF"/>
      <w:u w:val="single"/>
    </w:rPr>
  </w:style>
  <w:style w:type="paragraph" w:styleId="NormalWeb">
    <w:name w:val="Normal (Web)"/>
    <w:basedOn w:val="Normal"/>
    <w:uiPriority w:val="99"/>
    <w:unhideWhenUsed/>
    <w:rsid w:val="00EC11D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rsid w:val="00CA62A6"/>
    <w:rPr>
      <w:color w:val="0000FF"/>
      <w:u w:val="single"/>
    </w:rPr>
  </w:style>
  <w:style w:type="paragraph" w:styleId="NormalWeb">
    <w:name w:val="Normal (Web)"/>
    <w:basedOn w:val="Normal"/>
    <w:uiPriority w:val="99"/>
    <w:unhideWhenUsed/>
    <w:rsid w:val="00EC11D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55816">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937518118">
      <w:bodyDiv w:val="1"/>
      <w:marLeft w:val="0"/>
      <w:marRight w:val="0"/>
      <w:marTop w:val="0"/>
      <w:marBottom w:val="0"/>
      <w:divBdr>
        <w:top w:val="none" w:sz="0" w:space="0" w:color="auto"/>
        <w:left w:val="none" w:sz="0" w:space="0" w:color="auto"/>
        <w:bottom w:val="none" w:sz="0" w:space="0" w:color="auto"/>
        <w:right w:val="none" w:sz="0" w:space="0" w:color="auto"/>
      </w:divBdr>
    </w:div>
    <w:div w:id="1192769788">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042190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0ACA8-15F0-4352-BC22-EFB4E4905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1289</Words>
  <Characters>7351</Characters>
  <Application>Microsoft Office Word</Application>
  <DocSecurity>0</DocSecurity>
  <Lines>61</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121</cp:revision>
  <cp:lastPrinted>2023-05-09T12:17:00Z</cp:lastPrinted>
  <dcterms:created xsi:type="dcterms:W3CDTF">2025-09-01T13:03:00Z</dcterms:created>
  <dcterms:modified xsi:type="dcterms:W3CDTF">2025-10-15T15:52:00Z</dcterms:modified>
</cp:coreProperties>
</file>