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C5887" w:rsidRDefault="00830AF4" w:rsidP="008C5887">
      <w:pPr>
        <w:pStyle w:val="AltKonuBal"/>
        <w:rPr>
          <w:rFonts w:ascii="Times New Roman" w:hAnsi="Times New Roman" w:cs="Times New Roman"/>
          <w:b/>
          <w:i w:val="0"/>
          <w:color w:val="auto"/>
          <w:sz w:val="22"/>
          <w:szCs w:val="22"/>
        </w:rPr>
      </w:pPr>
      <w:r w:rsidRPr="00FC3D34">
        <w:rPr>
          <w:bCs/>
          <w:noProof/>
          <w:sz w:val="22"/>
          <w:szCs w:val="22"/>
        </w:rPr>
        <w:drawing>
          <wp:anchor distT="0" distB="0" distL="114300" distR="114300" simplePos="0" relativeHeight="251659264" behindDoc="1" locked="0" layoutInCell="1" allowOverlap="1">
            <wp:simplePos x="0" y="0"/>
            <wp:positionH relativeFrom="column">
              <wp:posOffset>-330746</wp:posOffset>
            </wp:positionH>
            <wp:positionV relativeFrom="paragraph">
              <wp:posOffset>-308080</wp:posOffset>
            </wp:positionV>
            <wp:extent cx="1227859" cy="921957"/>
            <wp:effectExtent l="19050" t="0" r="0" b="0"/>
            <wp:wrapNone/>
            <wp:docPr id="1" name="Resim 1" descr="C:\Documents and Settings\User\Desktop\BELGELERİM\RESİMLERİM VİDEOLAR\LOGO\BELEDİYE LOGOS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User\Desktop\BELGELERİM\RESİMLERİM VİDEOLAR\LOGO\BELEDİYE LOGOSU.jpg"/>
                    <pic:cNvPicPr>
                      <a:picLocks noChangeAspect="1" noChangeArrowheads="1"/>
                    </pic:cNvPicPr>
                  </pic:nvPicPr>
                  <pic:blipFill>
                    <a:blip r:embed="rId8" cstate="print"/>
                    <a:srcRect/>
                    <a:stretch>
                      <a:fillRect/>
                    </a:stretch>
                  </pic:blipFill>
                  <pic:spPr bwMode="auto">
                    <a:xfrm>
                      <a:off x="0" y="0"/>
                      <a:ext cx="1227859" cy="921957"/>
                    </a:xfrm>
                    <a:prstGeom prst="rect">
                      <a:avLst/>
                    </a:prstGeom>
                    <a:noFill/>
                    <a:ln w="9525">
                      <a:noFill/>
                      <a:miter lim="800000"/>
                      <a:headEnd/>
                      <a:tailEnd/>
                    </a:ln>
                  </pic:spPr>
                </pic:pic>
              </a:graphicData>
            </a:graphic>
          </wp:anchor>
        </w:drawing>
      </w:r>
    </w:p>
    <w:p w:rsidR="008C5887" w:rsidRDefault="008C5887" w:rsidP="008C5887">
      <w:pPr>
        <w:pStyle w:val="AltKonuBal"/>
        <w:rPr>
          <w:rFonts w:ascii="Times New Roman" w:hAnsi="Times New Roman" w:cs="Times New Roman"/>
          <w:b/>
          <w:i w:val="0"/>
          <w:color w:val="auto"/>
          <w:sz w:val="22"/>
          <w:szCs w:val="22"/>
        </w:rPr>
      </w:pPr>
    </w:p>
    <w:p w:rsidR="00B67815" w:rsidRPr="009234D4" w:rsidRDefault="00B67815" w:rsidP="008C5887">
      <w:pPr>
        <w:pStyle w:val="AltKonuBal"/>
        <w:jc w:val="center"/>
        <w:rPr>
          <w:rFonts w:ascii="Times New Roman" w:hAnsi="Times New Roman" w:cs="Times New Roman"/>
          <w:b/>
          <w:i w:val="0"/>
          <w:color w:val="auto"/>
          <w:sz w:val="20"/>
          <w:szCs w:val="20"/>
        </w:rPr>
      </w:pPr>
      <w:r w:rsidRPr="009234D4">
        <w:rPr>
          <w:rFonts w:ascii="Times New Roman" w:hAnsi="Times New Roman" w:cs="Times New Roman"/>
          <w:b/>
          <w:i w:val="0"/>
          <w:color w:val="auto"/>
          <w:sz w:val="20"/>
          <w:szCs w:val="20"/>
        </w:rPr>
        <w:t>T.C.</w:t>
      </w:r>
    </w:p>
    <w:p w:rsidR="00C67A40" w:rsidRPr="009234D4" w:rsidRDefault="00C67A40" w:rsidP="007E3889">
      <w:pPr>
        <w:pStyle w:val="AltKonuBal"/>
        <w:jc w:val="center"/>
        <w:rPr>
          <w:rFonts w:ascii="Times New Roman" w:hAnsi="Times New Roman" w:cs="Times New Roman"/>
          <w:b/>
          <w:i w:val="0"/>
          <w:color w:val="auto"/>
          <w:sz w:val="20"/>
          <w:szCs w:val="20"/>
        </w:rPr>
      </w:pPr>
      <w:r w:rsidRPr="009234D4">
        <w:rPr>
          <w:rFonts w:ascii="Times New Roman" w:hAnsi="Times New Roman" w:cs="Times New Roman"/>
          <w:b/>
          <w:i w:val="0"/>
          <w:color w:val="auto"/>
          <w:sz w:val="20"/>
          <w:szCs w:val="20"/>
        </w:rPr>
        <w:t>ÇİVRİL BELEDİYE BAŞKANLIĞI</w:t>
      </w:r>
    </w:p>
    <w:p w:rsidR="00E45837" w:rsidRPr="008C5887" w:rsidRDefault="00E45837" w:rsidP="00E45837">
      <w:pPr>
        <w:rPr>
          <w:sz w:val="20"/>
          <w:szCs w:val="20"/>
        </w:rPr>
      </w:pPr>
    </w:p>
    <w:p w:rsidR="009F688B" w:rsidRPr="008C5887" w:rsidRDefault="009F688B" w:rsidP="009F688B">
      <w:pPr>
        <w:rPr>
          <w:sz w:val="20"/>
          <w:szCs w:val="20"/>
        </w:rPr>
      </w:pPr>
    </w:p>
    <w:p w:rsidR="00B935BF" w:rsidRPr="00050BF4" w:rsidRDefault="004B2DB3" w:rsidP="005B5694">
      <w:pPr>
        <w:pStyle w:val="AltKonuBal"/>
        <w:jc w:val="center"/>
      </w:pPr>
      <w:r w:rsidRPr="00050BF4">
        <w:rPr>
          <w:rFonts w:ascii="Times New Roman" w:hAnsi="Times New Roman" w:cs="Times New Roman"/>
          <w:i w:val="0"/>
          <w:color w:val="auto"/>
        </w:rPr>
        <w:t>ÇİVRİL BELEDİYE MECLİSİNİN</w:t>
      </w:r>
      <w:r w:rsidR="00B152E0">
        <w:rPr>
          <w:rFonts w:ascii="Times New Roman" w:hAnsi="Times New Roman" w:cs="Times New Roman"/>
          <w:i w:val="0"/>
          <w:color w:val="auto"/>
        </w:rPr>
        <w:t>06</w:t>
      </w:r>
      <w:r w:rsidR="00771646" w:rsidRPr="00050BF4">
        <w:rPr>
          <w:rFonts w:ascii="Times New Roman" w:hAnsi="Times New Roman" w:cs="Times New Roman"/>
          <w:i w:val="0"/>
          <w:color w:val="auto"/>
        </w:rPr>
        <w:t>/</w:t>
      </w:r>
      <w:r w:rsidR="00783FAB">
        <w:rPr>
          <w:rFonts w:ascii="Times New Roman" w:hAnsi="Times New Roman" w:cs="Times New Roman"/>
          <w:i w:val="0"/>
          <w:color w:val="auto"/>
        </w:rPr>
        <w:t>1</w:t>
      </w:r>
      <w:r w:rsidR="00B152E0">
        <w:rPr>
          <w:rFonts w:ascii="Times New Roman" w:hAnsi="Times New Roman" w:cs="Times New Roman"/>
          <w:i w:val="0"/>
          <w:color w:val="auto"/>
        </w:rPr>
        <w:t>2</w:t>
      </w:r>
      <w:r w:rsidR="00771646" w:rsidRPr="00050BF4">
        <w:rPr>
          <w:rFonts w:ascii="Times New Roman" w:hAnsi="Times New Roman" w:cs="Times New Roman"/>
          <w:i w:val="0"/>
          <w:color w:val="auto"/>
        </w:rPr>
        <w:t>/</w:t>
      </w:r>
      <w:r w:rsidR="00C67A40" w:rsidRPr="00050BF4">
        <w:rPr>
          <w:rFonts w:ascii="Times New Roman" w:hAnsi="Times New Roman" w:cs="Times New Roman"/>
          <w:i w:val="0"/>
          <w:color w:val="auto"/>
        </w:rPr>
        <w:t>20</w:t>
      </w:r>
      <w:r w:rsidR="00110AFF" w:rsidRPr="00050BF4">
        <w:rPr>
          <w:rFonts w:ascii="Times New Roman" w:hAnsi="Times New Roman" w:cs="Times New Roman"/>
          <w:i w:val="0"/>
          <w:color w:val="auto"/>
        </w:rPr>
        <w:t>2</w:t>
      </w:r>
      <w:r w:rsidR="006E38BC" w:rsidRPr="00050BF4">
        <w:rPr>
          <w:rFonts w:ascii="Times New Roman" w:hAnsi="Times New Roman" w:cs="Times New Roman"/>
          <w:i w:val="0"/>
          <w:color w:val="auto"/>
        </w:rPr>
        <w:t>1</w:t>
      </w:r>
      <w:r w:rsidRPr="00050BF4">
        <w:rPr>
          <w:rFonts w:ascii="Times New Roman" w:hAnsi="Times New Roman" w:cs="Times New Roman"/>
          <w:i w:val="0"/>
          <w:color w:val="auto"/>
        </w:rPr>
        <w:t>TARİHİNDE</w:t>
      </w:r>
      <w:r w:rsidR="00771646" w:rsidRPr="00050BF4">
        <w:rPr>
          <w:rFonts w:ascii="Times New Roman" w:hAnsi="Times New Roman" w:cs="Times New Roman"/>
          <w:i w:val="0"/>
          <w:color w:val="auto"/>
        </w:rPr>
        <w:t xml:space="preserve">  SAAT:1</w:t>
      </w:r>
      <w:r w:rsidR="009539F6" w:rsidRPr="00050BF4">
        <w:rPr>
          <w:rFonts w:ascii="Times New Roman" w:hAnsi="Times New Roman" w:cs="Times New Roman"/>
          <w:i w:val="0"/>
          <w:color w:val="auto"/>
        </w:rPr>
        <w:t>4</w:t>
      </w:r>
      <w:r w:rsidR="00771646" w:rsidRPr="00050BF4">
        <w:rPr>
          <w:rFonts w:ascii="Times New Roman" w:hAnsi="Times New Roman" w:cs="Times New Roman"/>
          <w:i w:val="0"/>
          <w:color w:val="auto"/>
        </w:rPr>
        <w:t>:00</w:t>
      </w:r>
      <w:r w:rsidRPr="00050BF4">
        <w:rPr>
          <w:rFonts w:ascii="Times New Roman" w:hAnsi="Times New Roman" w:cs="Times New Roman"/>
          <w:i w:val="0"/>
          <w:color w:val="auto"/>
        </w:rPr>
        <w:t>’</w:t>
      </w:r>
      <w:r w:rsidR="009539F6" w:rsidRPr="00050BF4">
        <w:rPr>
          <w:rFonts w:ascii="Times New Roman" w:hAnsi="Times New Roman" w:cs="Times New Roman"/>
          <w:i w:val="0"/>
          <w:color w:val="auto"/>
        </w:rPr>
        <w:t xml:space="preserve"> DE </w:t>
      </w:r>
      <w:r w:rsidR="001F5729" w:rsidRPr="00050BF4">
        <w:rPr>
          <w:rFonts w:ascii="Times New Roman" w:hAnsi="Times New Roman" w:cs="Times New Roman"/>
          <w:i w:val="0"/>
          <w:color w:val="auto"/>
        </w:rPr>
        <w:t xml:space="preserve">VE </w:t>
      </w:r>
      <w:r w:rsidR="00B152E0">
        <w:rPr>
          <w:rFonts w:ascii="Times New Roman" w:hAnsi="Times New Roman" w:cs="Times New Roman"/>
          <w:i w:val="0"/>
          <w:color w:val="auto"/>
        </w:rPr>
        <w:t>07</w:t>
      </w:r>
      <w:r w:rsidR="001F5729" w:rsidRPr="00050BF4">
        <w:rPr>
          <w:rFonts w:ascii="Times New Roman" w:hAnsi="Times New Roman" w:cs="Times New Roman"/>
          <w:i w:val="0"/>
          <w:color w:val="auto"/>
        </w:rPr>
        <w:t>/</w:t>
      </w:r>
      <w:r w:rsidR="00783FAB">
        <w:rPr>
          <w:rFonts w:ascii="Times New Roman" w:hAnsi="Times New Roman" w:cs="Times New Roman"/>
          <w:i w:val="0"/>
          <w:color w:val="auto"/>
        </w:rPr>
        <w:t>1</w:t>
      </w:r>
      <w:r w:rsidR="00B152E0">
        <w:rPr>
          <w:rFonts w:ascii="Times New Roman" w:hAnsi="Times New Roman" w:cs="Times New Roman"/>
          <w:i w:val="0"/>
          <w:color w:val="auto"/>
        </w:rPr>
        <w:t>2</w:t>
      </w:r>
      <w:r w:rsidR="001F5729" w:rsidRPr="00050BF4">
        <w:rPr>
          <w:rFonts w:ascii="Times New Roman" w:hAnsi="Times New Roman" w:cs="Times New Roman"/>
          <w:i w:val="0"/>
          <w:color w:val="auto"/>
        </w:rPr>
        <w:t>/2021 TARİHİNDE SAAT:1</w:t>
      </w:r>
      <w:r w:rsidR="003F2FA6">
        <w:rPr>
          <w:rFonts w:ascii="Times New Roman" w:hAnsi="Times New Roman" w:cs="Times New Roman"/>
          <w:i w:val="0"/>
          <w:color w:val="auto"/>
        </w:rPr>
        <w:t>4</w:t>
      </w:r>
      <w:r w:rsidR="001F5729" w:rsidRPr="00050BF4">
        <w:rPr>
          <w:rFonts w:ascii="Times New Roman" w:hAnsi="Times New Roman" w:cs="Times New Roman"/>
          <w:i w:val="0"/>
          <w:color w:val="auto"/>
        </w:rPr>
        <w:t>:00’ D</w:t>
      </w:r>
      <w:r w:rsidR="003F2FA6">
        <w:rPr>
          <w:rFonts w:ascii="Times New Roman" w:hAnsi="Times New Roman" w:cs="Times New Roman"/>
          <w:i w:val="0"/>
          <w:color w:val="auto"/>
        </w:rPr>
        <w:t>E</w:t>
      </w:r>
      <w:r w:rsidR="00121453" w:rsidRPr="00050BF4">
        <w:rPr>
          <w:rFonts w:ascii="Times New Roman" w:hAnsi="Times New Roman" w:cs="Times New Roman"/>
          <w:i w:val="0"/>
          <w:color w:val="auto"/>
        </w:rPr>
        <w:t>YAPTIĞI</w:t>
      </w:r>
      <w:r w:rsidR="00771646" w:rsidRPr="00050BF4">
        <w:rPr>
          <w:rFonts w:ascii="Times New Roman" w:hAnsi="Times New Roman" w:cs="Times New Roman"/>
          <w:i w:val="0"/>
          <w:color w:val="auto"/>
        </w:rPr>
        <w:t xml:space="preserve"> 20</w:t>
      </w:r>
      <w:r w:rsidR="00110AFF" w:rsidRPr="00050BF4">
        <w:rPr>
          <w:rFonts w:ascii="Times New Roman" w:hAnsi="Times New Roman" w:cs="Times New Roman"/>
          <w:i w:val="0"/>
          <w:color w:val="auto"/>
        </w:rPr>
        <w:t>2</w:t>
      </w:r>
      <w:r w:rsidR="00A15B91" w:rsidRPr="00050BF4">
        <w:rPr>
          <w:rFonts w:ascii="Times New Roman" w:hAnsi="Times New Roman" w:cs="Times New Roman"/>
          <w:i w:val="0"/>
          <w:color w:val="auto"/>
        </w:rPr>
        <w:t>1</w:t>
      </w:r>
      <w:r w:rsidR="00C67A40" w:rsidRPr="00050BF4">
        <w:rPr>
          <w:rFonts w:ascii="Times New Roman" w:hAnsi="Times New Roman" w:cs="Times New Roman"/>
          <w:i w:val="0"/>
          <w:color w:val="auto"/>
        </w:rPr>
        <w:t>YILI</w:t>
      </w:r>
      <w:r w:rsidR="00B152E0">
        <w:rPr>
          <w:rFonts w:ascii="Times New Roman" w:hAnsi="Times New Roman" w:cs="Times New Roman"/>
          <w:i w:val="0"/>
          <w:color w:val="auto"/>
        </w:rPr>
        <w:t>ARALIK</w:t>
      </w:r>
      <w:r w:rsidR="005A3794" w:rsidRPr="00050BF4">
        <w:rPr>
          <w:rFonts w:ascii="Times New Roman" w:hAnsi="Times New Roman" w:cs="Times New Roman"/>
          <w:i w:val="0"/>
          <w:color w:val="auto"/>
        </w:rPr>
        <w:t>AYI</w:t>
      </w:r>
      <w:r w:rsidR="006E052A" w:rsidRPr="00050BF4">
        <w:rPr>
          <w:rFonts w:ascii="Times New Roman" w:hAnsi="Times New Roman" w:cs="Times New Roman"/>
          <w:i w:val="0"/>
          <w:color w:val="auto"/>
        </w:rPr>
        <w:t xml:space="preserve"> OLAĞAN </w:t>
      </w:r>
      <w:r w:rsidR="00C67A40" w:rsidRPr="00050BF4">
        <w:rPr>
          <w:rFonts w:ascii="Times New Roman" w:hAnsi="Times New Roman" w:cs="Times New Roman"/>
          <w:i w:val="0"/>
          <w:color w:val="auto"/>
        </w:rPr>
        <w:t>MECLİS TOPLANTI</w:t>
      </w:r>
      <w:r w:rsidR="004B1EFF" w:rsidRPr="00050BF4">
        <w:rPr>
          <w:rFonts w:ascii="Times New Roman" w:hAnsi="Times New Roman" w:cs="Times New Roman"/>
          <w:i w:val="0"/>
          <w:color w:val="auto"/>
        </w:rPr>
        <w:t>SI</w:t>
      </w:r>
      <w:r w:rsidR="00C67A40" w:rsidRPr="00050BF4">
        <w:rPr>
          <w:rFonts w:ascii="Times New Roman" w:hAnsi="Times New Roman" w:cs="Times New Roman"/>
          <w:i w:val="0"/>
          <w:color w:val="auto"/>
        </w:rPr>
        <w:t>NA AİT KARAR ÖZETİ</w:t>
      </w:r>
    </w:p>
    <w:p w:rsidR="005B5694" w:rsidRDefault="005B5694" w:rsidP="00783FAB">
      <w:pPr>
        <w:keepNext/>
        <w:autoSpaceDE w:val="0"/>
        <w:autoSpaceDN w:val="0"/>
        <w:adjustRightInd w:val="0"/>
        <w:jc w:val="center"/>
        <w:rPr>
          <w:u w:val="single"/>
        </w:rPr>
      </w:pPr>
    </w:p>
    <w:p w:rsidR="003F2FA6" w:rsidRDefault="003F2FA6" w:rsidP="003F2FA6">
      <w:pPr>
        <w:keepNext/>
        <w:autoSpaceDE w:val="0"/>
        <w:autoSpaceDN w:val="0"/>
        <w:adjustRightInd w:val="0"/>
        <w:jc w:val="both"/>
        <w:rPr>
          <w:u w:val="single"/>
        </w:rPr>
      </w:pPr>
      <w:r>
        <w:rPr>
          <w:u w:val="single"/>
        </w:rPr>
        <w:t>GÜNDEM</w:t>
      </w:r>
      <w:r>
        <w:rPr>
          <w:u w:val="single"/>
        </w:rPr>
        <w:tab/>
        <w:t>:</w:t>
      </w:r>
    </w:p>
    <w:p w:rsidR="003F2FA6" w:rsidRDefault="003F2FA6" w:rsidP="003F2FA6">
      <w:pPr>
        <w:keepNext/>
        <w:autoSpaceDE w:val="0"/>
        <w:autoSpaceDN w:val="0"/>
        <w:adjustRightInd w:val="0"/>
        <w:jc w:val="center"/>
        <w:rPr>
          <w:u w:val="single"/>
        </w:rPr>
      </w:pPr>
      <w:r>
        <w:rPr>
          <w:u w:val="single"/>
        </w:rPr>
        <w:t>0</w:t>
      </w:r>
      <w:r w:rsidR="00B152E0">
        <w:rPr>
          <w:u w:val="single"/>
        </w:rPr>
        <w:t>6</w:t>
      </w:r>
      <w:r>
        <w:rPr>
          <w:u w:val="single"/>
        </w:rPr>
        <w:t>.1</w:t>
      </w:r>
      <w:r w:rsidR="00B152E0">
        <w:rPr>
          <w:u w:val="single"/>
        </w:rPr>
        <w:t>2</w:t>
      </w:r>
      <w:r>
        <w:rPr>
          <w:u w:val="single"/>
        </w:rPr>
        <w:t>.2021 TARİH VE SAAT:14:00</w:t>
      </w:r>
    </w:p>
    <w:p w:rsidR="003F2FA6" w:rsidRDefault="003F2FA6" w:rsidP="003F2FA6">
      <w:pPr>
        <w:keepNext/>
        <w:autoSpaceDE w:val="0"/>
        <w:autoSpaceDN w:val="0"/>
        <w:adjustRightInd w:val="0"/>
        <w:jc w:val="center"/>
        <w:rPr>
          <w:u w:val="single"/>
        </w:rPr>
      </w:pPr>
      <w:r>
        <w:rPr>
          <w:u w:val="single"/>
        </w:rPr>
        <w:t>1. BİRLEŞİM 1. OTURUM</w:t>
      </w:r>
    </w:p>
    <w:p w:rsidR="00121B76" w:rsidRDefault="00121B76" w:rsidP="003F2FA6">
      <w:pPr>
        <w:keepNext/>
        <w:autoSpaceDE w:val="0"/>
        <w:autoSpaceDN w:val="0"/>
        <w:adjustRightInd w:val="0"/>
        <w:jc w:val="both"/>
        <w:rPr>
          <w:u w:val="single"/>
        </w:rPr>
      </w:pPr>
      <w:r>
        <w:rPr>
          <w:u w:val="single"/>
        </w:rPr>
        <w:t xml:space="preserve">Karar </w:t>
      </w:r>
    </w:p>
    <w:p w:rsidR="003F2FA6" w:rsidRDefault="003F2FA6" w:rsidP="003F2FA6">
      <w:pPr>
        <w:keepNext/>
        <w:autoSpaceDE w:val="0"/>
        <w:autoSpaceDN w:val="0"/>
        <w:adjustRightInd w:val="0"/>
        <w:jc w:val="both"/>
        <w:rPr>
          <w:u w:val="single"/>
        </w:rPr>
      </w:pPr>
      <w:r>
        <w:rPr>
          <w:u w:val="single"/>
        </w:rPr>
        <w:t>No:</w:t>
      </w:r>
    </w:p>
    <w:p w:rsidR="00375B16" w:rsidRDefault="00375B16" w:rsidP="00B152E0">
      <w:pPr>
        <w:ind w:left="705" w:hanging="705"/>
        <w:jc w:val="both"/>
        <w:rPr>
          <w:b/>
        </w:rPr>
      </w:pPr>
    </w:p>
    <w:p w:rsidR="00B152E0" w:rsidRDefault="00B152E0" w:rsidP="00B152E0">
      <w:pPr>
        <w:ind w:left="705" w:hanging="705"/>
        <w:jc w:val="both"/>
      </w:pPr>
      <w:r w:rsidRPr="00B152E0">
        <w:rPr>
          <w:b/>
        </w:rPr>
        <w:t xml:space="preserve">129  </w:t>
      </w:r>
      <w:r w:rsidR="00787429">
        <w:rPr>
          <w:b/>
        </w:rPr>
        <w:tab/>
      </w:r>
      <w:bookmarkStart w:id="0" w:name="_GoBack"/>
      <w:bookmarkEnd w:id="0"/>
      <w:r w:rsidRPr="00B152E0">
        <w:rPr>
          <w:b/>
        </w:rPr>
        <w:t>1-</w:t>
      </w:r>
      <w:r w:rsidRPr="00B152E0">
        <w:t>Anayasa’ nın 53’ üncü maddesi ve 4688 sayılı Kamu Görevlileri Sendikaları ve TopluSözleşme</w:t>
      </w:r>
    </w:p>
    <w:p w:rsidR="00B152E0" w:rsidRDefault="00B152E0" w:rsidP="00B152E0">
      <w:pPr>
        <w:ind w:left="705" w:hanging="705"/>
        <w:jc w:val="both"/>
      </w:pPr>
      <w:r w:rsidRPr="00B152E0">
        <w:t>Kanunu gereği Çivril Belediyesi ile BEM-BİR-SEN Belediye ve Özel İdare Çalışanları</w:t>
      </w:r>
      <w:r>
        <w:t xml:space="preserve"> Birliği Sendikası</w:t>
      </w:r>
    </w:p>
    <w:p w:rsidR="00B152E0" w:rsidRDefault="00B152E0" w:rsidP="00B152E0">
      <w:pPr>
        <w:ind w:left="705" w:hanging="705"/>
        <w:jc w:val="both"/>
      </w:pPr>
      <w:r w:rsidRPr="00B152E0">
        <w:t>arasında  “Sosyal Denge Tazminatı Sözleşmesi” yapılması için Belediye Başkanı</w:t>
      </w:r>
      <w:r>
        <w:t xml:space="preserve"> Niyazi VURAL’ a yetki</w:t>
      </w:r>
    </w:p>
    <w:p w:rsidR="00B152E0" w:rsidRPr="00B152E0" w:rsidRDefault="00B55825" w:rsidP="00B152E0">
      <w:pPr>
        <w:ind w:left="705" w:hanging="705"/>
        <w:jc w:val="both"/>
      </w:pPr>
      <w:r>
        <w:t>verilmesine mevcudun oy birliği ile kabul edilerek karar verildi.</w:t>
      </w:r>
    </w:p>
    <w:p w:rsidR="00B152E0" w:rsidRPr="00B152E0" w:rsidRDefault="00B152E0" w:rsidP="00B152E0">
      <w:pPr>
        <w:jc w:val="both"/>
      </w:pPr>
      <w:r w:rsidRPr="00B152E0">
        <w:rPr>
          <w:b/>
        </w:rPr>
        <w:t xml:space="preserve">130 </w:t>
      </w:r>
      <w:r w:rsidR="00787429">
        <w:rPr>
          <w:b/>
        </w:rPr>
        <w:tab/>
      </w:r>
      <w:r w:rsidRPr="00B152E0">
        <w:rPr>
          <w:b/>
        </w:rPr>
        <w:t>2-</w:t>
      </w:r>
      <w:r w:rsidRPr="00B152E0">
        <w:t>Denizli Büyükşehir Belediye Başkanlığı Denizli Su ve Kanalizasyon İdaresi Genel Müdürlüğü Plan Proje Dairesi Başkanlığının 01/11/2021 tarih ve 27811 sayılı yazısı gereği Çivril İlçesi Balçıkhisar Mahallesi 241 ada 52 (6.225,29 m²)  ve 55 (3.741,69 m²) numaralı parsellerde kayıtlı üzerinde su kuyusu bulunan taşınmazların 5393 sayılı Belediye Kanununun 75’inci maddesinin (d) fıkrası göre Denizli Su ve Kanalizasyon İdaresi Genel Müdürlüğü’ ne devrinin yapılması konusunun görüşül</w:t>
      </w:r>
      <w:r w:rsidR="00B55825">
        <w:t>üp karara bağlanmak üzere Plan ve Bütçe Komisyonu ile İmar Komisyonuna havale edilmesine mevcudun oybirliği ile kabul edilerek karar verildi.</w:t>
      </w:r>
    </w:p>
    <w:p w:rsidR="00B152E0" w:rsidRPr="00B152E0" w:rsidRDefault="00B152E0" w:rsidP="00B152E0">
      <w:pPr>
        <w:jc w:val="both"/>
        <w:rPr>
          <w:bCs/>
        </w:rPr>
      </w:pPr>
      <w:r w:rsidRPr="00B152E0">
        <w:rPr>
          <w:b/>
        </w:rPr>
        <w:t xml:space="preserve">131 </w:t>
      </w:r>
      <w:r w:rsidR="00787429">
        <w:rPr>
          <w:b/>
        </w:rPr>
        <w:tab/>
      </w:r>
      <w:r w:rsidRPr="00B152E0">
        <w:rPr>
          <w:b/>
        </w:rPr>
        <w:t>3-</w:t>
      </w:r>
      <w:r w:rsidRPr="00B152E0">
        <w:t xml:space="preserve">Çivril İlçesi Yeniköy Mahallesine ait 17.494,66 m² miktarındaki 169 ada 1 parsel nolu taşınmaz mera vasfında olup Kamu Ortak Malı siciline kayıtlıdır. İl Mera Komisyonunca 19/01/2021 tarih ve 164610 sayılı yazıları ile Manda Yetiştiriciliği yapılmak üzere Çivril Belediye Başkanlığına izin verilmiştir. Bahse konu parselde planlama çalışması başlatılmış olup, 4342 sayılı Mera Kanununun 14’üncü maddesinin (c) fıkrası gereğince Çivril İlçesi Yeniköy Mahallesi 169 ada 1 numaralı parselde kayıtlı 17.494,66 m² Kamu Ortam Malı siciline kayıtlı taşınmazın Tarım ve Hayvancılık Tesisi alanı olarak kullanılmak üzere tahsis </w:t>
      </w:r>
      <w:r w:rsidR="00B55825">
        <w:t>amacının değiştirilmesini konusunun görüşülüp karara bağlanmak üzere İmar Komisyonuna havale edilmesine mevcudun oy birliği ile kabul edilerek karar verildi.</w:t>
      </w:r>
    </w:p>
    <w:p w:rsidR="00B152E0" w:rsidRPr="00B152E0" w:rsidRDefault="00B152E0" w:rsidP="00B152E0">
      <w:pPr>
        <w:jc w:val="both"/>
      </w:pPr>
      <w:r w:rsidRPr="00B152E0">
        <w:rPr>
          <w:b/>
        </w:rPr>
        <w:t xml:space="preserve">132 </w:t>
      </w:r>
      <w:r w:rsidR="00787429">
        <w:rPr>
          <w:b/>
        </w:rPr>
        <w:tab/>
      </w:r>
      <w:r w:rsidRPr="00B152E0">
        <w:rPr>
          <w:b/>
        </w:rPr>
        <w:t>4-</w:t>
      </w:r>
      <w:r w:rsidRPr="00B152E0">
        <w:t>6306 sayılı Afet Riski Altındaki Alanların Dönüştürülmesi Hakkındaki Kanunun ilgili yönetmelikleri gereğince İller Bankası A.Ş Genel Müdürlüğü ile belediyemiz arasında 55 Mahallenin Halihazır, İmar planına esas Jeolojik ve Jeoteknik Etüt ile İmar planlarının Tamamının hibe olarak  hazırlanması işine   ilişkin İller Bankası A.Ş’ ye 13/01/2015 tarih ve 14 sayılı karar ile yetki verilmiştir. İller Bankası A.Ş' ye verilen İmar Planı yapılması</w:t>
      </w:r>
      <w:r w:rsidR="00B55825">
        <w:t xml:space="preserve"> yetkisinin kaldırılmasına mevcudun oy birliği ile kabul edilerek karar verildi.</w:t>
      </w:r>
    </w:p>
    <w:p w:rsidR="00B152E0" w:rsidRPr="00B152E0" w:rsidRDefault="00B152E0" w:rsidP="00B152E0">
      <w:pPr>
        <w:jc w:val="both"/>
        <w:rPr>
          <w:bCs/>
        </w:rPr>
      </w:pPr>
      <w:r w:rsidRPr="00B152E0">
        <w:rPr>
          <w:b/>
        </w:rPr>
        <w:t xml:space="preserve">133 </w:t>
      </w:r>
      <w:r w:rsidR="00787429">
        <w:rPr>
          <w:b/>
        </w:rPr>
        <w:tab/>
      </w:r>
      <w:r w:rsidRPr="00B152E0">
        <w:rPr>
          <w:b/>
        </w:rPr>
        <w:t>5-</w:t>
      </w:r>
      <w:r w:rsidRPr="00B152E0">
        <w:t>Çivril Belediyesi Merkez Akaryakıt-LPG Satış İstasyonu Bayilik Sözleşmesinin uzatılıp uzatı</w:t>
      </w:r>
      <w:r w:rsidR="00B55825">
        <w:t>lmayacağı konusunun görüşülüp karara bağlanmak üzere Plan ve Bütçe Komisyonuna havale edilmesine mevcudun oy birliği ile kabul edilerek karar verildi.</w:t>
      </w:r>
    </w:p>
    <w:p w:rsidR="00375B16" w:rsidRDefault="00B152E0" w:rsidP="00375B16">
      <w:pPr>
        <w:jc w:val="both"/>
        <w:rPr>
          <w:bCs/>
        </w:rPr>
      </w:pPr>
      <w:r w:rsidRPr="00B152E0">
        <w:rPr>
          <w:b/>
          <w:bCs/>
        </w:rPr>
        <w:t xml:space="preserve">134 </w:t>
      </w:r>
      <w:r w:rsidR="00787429">
        <w:rPr>
          <w:b/>
          <w:bCs/>
        </w:rPr>
        <w:tab/>
      </w:r>
      <w:r w:rsidRPr="00B152E0">
        <w:rPr>
          <w:b/>
          <w:bCs/>
        </w:rPr>
        <w:t>6-</w:t>
      </w:r>
      <w:r w:rsidRPr="00B152E0">
        <w:t xml:space="preserve">Denizli İli Çivril İlçesi Çıtak Mahallesi 605 ada 45 numaralı parselde bulunan 239,72 m² alana sahip arsa vasıflı taşınmazın Belediyemiz hizmetlerinde kullanılmak üzere satın alınması konusunun </w:t>
      </w:r>
      <w:r w:rsidR="00375B16">
        <w:t>görüşülüp karara bağlanmak üzere Plan ve Bütçe Komisyonuna havale edilmesine mevcudun oy birliği ile kabul edilerek karar verildi.</w:t>
      </w:r>
    </w:p>
    <w:p w:rsidR="009E7EC7" w:rsidRDefault="009E7EC7" w:rsidP="00375B16">
      <w:pPr>
        <w:jc w:val="both"/>
        <w:rPr>
          <w:bCs/>
        </w:rPr>
      </w:pPr>
    </w:p>
    <w:p w:rsidR="009E7EC7" w:rsidRDefault="009E7EC7" w:rsidP="00375B16">
      <w:pPr>
        <w:jc w:val="both"/>
        <w:rPr>
          <w:bCs/>
        </w:rPr>
      </w:pPr>
    </w:p>
    <w:p w:rsidR="00787429" w:rsidRDefault="00787429" w:rsidP="00787429">
      <w:pPr>
        <w:keepNext/>
        <w:autoSpaceDE w:val="0"/>
        <w:autoSpaceDN w:val="0"/>
        <w:adjustRightInd w:val="0"/>
        <w:jc w:val="both"/>
        <w:rPr>
          <w:u w:val="single"/>
        </w:rPr>
      </w:pPr>
      <w:r>
        <w:rPr>
          <w:u w:val="single"/>
        </w:rPr>
        <w:t>GÜNDEM</w:t>
      </w:r>
      <w:r>
        <w:rPr>
          <w:u w:val="single"/>
        </w:rPr>
        <w:tab/>
        <w:t>:</w:t>
      </w:r>
    </w:p>
    <w:p w:rsidR="00787429" w:rsidRDefault="00787429" w:rsidP="009E7EC7">
      <w:pPr>
        <w:jc w:val="center"/>
        <w:rPr>
          <w:u w:val="single"/>
        </w:rPr>
      </w:pPr>
    </w:p>
    <w:p w:rsidR="00B55825" w:rsidRDefault="00B55825" w:rsidP="009E7EC7">
      <w:pPr>
        <w:jc w:val="center"/>
        <w:rPr>
          <w:u w:val="single"/>
        </w:rPr>
      </w:pPr>
      <w:r>
        <w:rPr>
          <w:u w:val="single"/>
        </w:rPr>
        <w:t>07.12.2021 TARİH VE SAAT:14:00</w:t>
      </w:r>
    </w:p>
    <w:p w:rsidR="00B55825" w:rsidRDefault="00B55825" w:rsidP="00B55825">
      <w:pPr>
        <w:keepNext/>
        <w:autoSpaceDE w:val="0"/>
        <w:autoSpaceDN w:val="0"/>
        <w:adjustRightInd w:val="0"/>
        <w:jc w:val="center"/>
        <w:rPr>
          <w:u w:val="single"/>
        </w:rPr>
      </w:pPr>
      <w:r>
        <w:rPr>
          <w:u w:val="single"/>
        </w:rPr>
        <w:lastRenderedPageBreak/>
        <w:t>2. BİRLEŞİM 1. OTURUM</w:t>
      </w:r>
    </w:p>
    <w:p w:rsidR="00B55825" w:rsidRDefault="00B55825" w:rsidP="00B55825">
      <w:pPr>
        <w:autoSpaceDE w:val="0"/>
        <w:autoSpaceDN w:val="0"/>
        <w:adjustRightInd w:val="0"/>
        <w:ind w:firstLine="705"/>
        <w:jc w:val="both"/>
        <w:rPr>
          <w:bCs/>
        </w:rPr>
      </w:pPr>
    </w:p>
    <w:p w:rsidR="00787429" w:rsidRDefault="00787429" w:rsidP="00787429">
      <w:pPr>
        <w:keepNext/>
        <w:autoSpaceDE w:val="0"/>
        <w:autoSpaceDN w:val="0"/>
        <w:adjustRightInd w:val="0"/>
        <w:jc w:val="both"/>
        <w:rPr>
          <w:u w:val="single"/>
        </w:rPr>
      </w:pPr>
      <w:r>
        <w:rPr>
          <w:u w:val="single"/>
        </w:rPr>
        <w:t xml:space="preserve">Karar </w:t>
      </w:r>
    </w:p>
    <w:p w:rsidR="00787429" w:rsidRDefault="00787429" w:rsidP="00787429">
      <w:pPr>
        <w:keepNext/>
        <w:autoSpaceDE w:val="0"/>
        <w:autoSpaceDN w:val="0"/>
        <w:adjustRightInd w:val="0"/>
        <w:jc w:val="both"/>
        <w:rPr>
          <w:u w:val="single"/>
        </w:rPr>
      </w:pPr>
      <w:r>
        <w:rPr>
          <w:u w:val="single"/>
        </w:rPr>
        <w:t>No:</w:t>
      </w:r>
    </w:p>
    <w:p w:rsidR="00787429" w:rsidRDefault="00787429" w:rsidP="00B55825">
      <w:pPr>
        <w:autoSpaceDE w:val="0"/>
        <w:autoSpaceDN w:val="0"/>
        <w:adjustRightInd w:val="0"/>
        <w:ind w:firstLine="705"/>
        <w:jc w:val="both"/>
        <w:rPr>
          <w:bCs/>
        </w:rPr>
      </w:pPr>
    </w:p>
    <w:p w:rsidR="00407F2C" w:rsidRDefault="00B55825" w:rsidP="00B55825">
      <w:pPr>
        <w:jc w:val="both"/>
      </w:pPr>
      <w:r>
        <w:rPr>
          <w:b/>
        </w:rPr>
        <w:t>135</w:t>
      </w:r>
      <w:r w:rsidR="00787429">
        <w:rPr>
          <w:b/>
        </w:rPr>
        <w:tab/>
      </w:r>
      <w:r>
        <w:rPr>
          <w:b/>
        </w:rPr>
        <w:t>7-</w:t>
      </w:r>
      <w:r>
        <w:t xml:space="preserve">Denizli Büyükşehir Belediye Başkanlığı Denizli Su ve Kanalizasyon İdaresi Genel Müdürlüğü Plan Proje Dairesi Başkanlığının 01/11/2021 tarih ve 27811 sayılı yazısı gereği Çivril İlçesi Balçıkhisar Mahallesi 241 ada 52 (6.225,29 m²)  ve 55 (3.741,69 m²) numaralı parsellerde kayıtlı üzerinde su kuyusu bulunan taşınmazların 5393 sayılı Belediye Kanununun 75’inci maddesinin (d) fıkrası göre Denizli Su ve Kanalizasyon İdaresi Genel Müdürlüğü’ ne </w:t>
      </w:r>
      <w:r w:rsidR="00407F2C">
        <w:t xml:space="preserve">bedelsiz </w:t>
      </w:r>
      <w:r>
        <w:t>devrinin yapılmasına</w:t>
      </w:r>
      <w:r w:rsidR="00407F2C">
        <w:t xml:space="preserve"> mevcudun oy birliği ile kabul edilerek karar verildi.</w:t>
      </w:r>
    </w:p>
    <w:p w:rsidR="00407F2C" w:rsidRPr="00D623C7" w:rsidRDefault="00B55825" w:rsidP="00B55825">
      <w:pPr>
        <w:jc w:val="both"/>
        <w:rPr>
          <w:u w:val="single"/>
        </w:rPr>
      </w:pPr>
      <w:r>
        <w:rPr>
          <w:b/>
        </w:rPr>
        <w:t>136</w:t>
      </w:r>
      <w:r w:rsidR="00787429">
        <w:rPr>
          <w:b/>
        </w:rPr>
        <w:tab/>
      </w:r>
      <w:r>
        <w:rPr>
          <w:b/>
        </w:rPr>
        <w:t>8-</w:t>
      </w:r>
      <w:r>
        <w:t xml:space="preserve">Çivril İlçesi Yeniköy Mahallesine ait 17.494,66 m² miktarındaki 169 ada 1 parsel nolu taşınmaz mera vasfında olup Kamu Ortak Malı siciline kayıtlıdır. İl Mera Komisyonunca 19/01/2021 tarih ve 164610 sayılı yazıları ile Manda Yetiştiriciliği yapılmak üzere Çivril Belediye Başkanlığına izin verilmiştir. Bahse konu parselde planlama çalışması başlatılmış olup, 4342 sayılı Mera Kanununun 14’üncü maddesinin (c) fıkrası gereğince Çivril İlçesi Yeniköy Mahallesi 169 ada 1 numaralı parselde kayıtlı 17.494,66 m² Kamu Ortam Malı siciline kayıtlı taşınmazın Tarım ve Hayvancılık Tesisi alanı olarak kullanılmak üzere tahsis amacının değiştirilmesine </w:t>
      </w:r>
      <w:r w:rsidR="00407F2C" w:rsidRPr="00D623C7">
        <w:rPr>
          <w:u w:val="single"/>
        </w:rPr>
        <w:t>mevcudun oy çokluğu ile kabul edilerek karar verildi.</w:t>
      </w:r>
    </w:p>
    <w:p w:rsidR="00B55825" w:rsidRDefault="00787429" w:rsidP="00B55825">
      <w:pPr>
        <w:jc w:val="both"/>
        <w:rPr>
          <w:bCs/>
        </w:rPr>
      </w:pPr>
      <w:r>
        <w:rPr>
          <w:b/>
        </w:rPr>
        <w:t>1</w:t>
      </w:r>
      <w:r w:rsidR="00B55825">
        <w:rPr>
          <w:b/>
        </w:rPr>
        <w:t>37</w:t>
      </w:r>
      <w:r>
        <w:rPr>
          <w:b/>
        </w:rPr>
        <w:tab/>
        <w:t>9</w:t>
      </w:r>
      <w:r w:rsidR="00B55825">
        <w:rPr>
          <w:b/>
        </w:rPr>
        <w:t>-</w:t>
      </w:r>
      <w:r w:rsidR="00B55825">
        <w:t xml:space="preserve">Çivril Belediyesi Merkez Akaryakıt-LPG Satış İstasyonu Bayilik Sözleşmesinin uzatılıp uzatılmayacağı konusuna ilişkin Plan ve Bütçe </w:t>
      </w:r>
      <w:r w:rsidR="00D623C7">
        <w:t>Komisyonu Raporu mevcudun oy birili ile kabul edildi.</w:t>
      </w:r>
    </w:p>
    <w:p w:rsidR="00B152E0" w:rsidRDefault="00B55825" w:rsidP="00D623C7">
      <w:pPr>
        <w:keepNext/>
        <w:autoSpaceDE w:val="0"/>
        <w:autoSpaceDN w:val="0"/>
        <w:adjustRightInd w:val="0"/>
        <w:jc w:val="both"/>
        <w:rPr>
          <w:u w:val="single"/>
        </w:rPr>
      </w:pPr>
      <w:r>
        <w:rPr>
          <w:b/>
          <w:bCs/>
        </w:rPr>
        <w:t>138</w:t>
      </w:r>
      <w:r w:rsidR="00787429">
        <w:rPr>
          <w:b/>
          <w:bCs/>
        </w:rPr>
        <w:tab/>
      </w:r>
      <w:r>
        <w:rPr>
          <w:b/>
          <w:bCs/>
        </w:rPr>
        <w:t>10-</w:t>
      </w:r>
      <w:r>
        <w:t>Denizli İli Çivril İlçesi Çıtak Mahallesi 605 ada 45 numaralı parselde bulunan 239,72 m² alana sahip arsa vasıflı taşınmazın Belediyemiz hizmetlerinde kullanılmak üzere satın alınması</w:t>
      </w:r>
      <w:r w:rsidR="00D623C7">
        <w:t>na mevcudun oy birliği ile kabul edilerek karar verildi.</w:t>
      </w:r>
    </w:p>
    <w:p w:rsidR="00B152E0" w:rsidRDefault="00B152E0" w:rsidP="00D623C7">
      <w:pPr>
        <w:keepNext/>
        <w:autoSpaceDE w:val="0"/>
        <w:autoSpaceDN w:val="0"/>
        <w:adjustRightInd w:val="0"/>
        <w:jc w:val="both"/>
        <w:rPr>
          <w:u w:val="single"/>
        </w:rPr>
      </w:pPr>
    </w:p>
    <w:p w:rsidR="003F2FA6" w:rsidRDefault="003F2FA6" w:rsidP="001F5729">
      <w:pPr>
        <w:autoSpaceDE w:val="0"/>
        <w:autoSpaceDN w:val="0"/>
        <w:adjustRightInd w:val="0"/>
        <w:jc w:val="both"/>
        <w:rPr>
          <w:bCs/>
          <w:sz w:val="20"/>
          <w:szCs w:val="20"/>
        </w:rPr>
      </w:pPr>
    </w:p>
    <w:p w:rsidR="003F2FA6" w:rsidRDefault="003F2FA6" w:rsidP="001F5729">
      <w:pPr>
        <w:autoSpaceDE w:val="0"/>
        <w:autoSpaceDN w:val="0"/>
        <w:adjustRightInd w:val="0"/>
        <w:jc w:val="both"/>
        <w:rPr>
          <w:bCs/>
          <w:sz w:val="20"/>
          <w:szCs w:val="20"/>
        </w:rPr>
      </w:pPr>
    </w:p>
    <w:p w:rsidR="009234D4" w:rsidRPr="00050BF4" w:rsidRDefault="009234D4" w:rsidP="009234D4">
      <w:pPr>
        <w:jc w:val="both"/>
      </w:pPr>
      <w:r w:rsidRPr="00050BF4">
        <w:t xml:space="preserve">  Niyazi VURAL          </w:t>
      </w:r>
      <w:r w:rsidRPr="00050BF4">
        <w:tab/>
        <w:t xml:space="preserve">    Yakup Ahmet ŞAHAN    </w:t>
      </w:r>
      <w:r w:rsidRPr="00050BF4">
        <w:tab/>
      </w:r>
      <w:r w:rsidRPr="00050BF4">
        <w:tab/>
      </w:r>
      <w:r w:rsidR="009E7EC7">
        <w:t>Ümmü Dilek ASLAN</w:t>
      </w:r>
    </w:p>
    <w:p w:rsidR="009234D4" w:rsidRPr="00050BF4" w:rsidRDefault="009234D4" w:rsidP="009234D4">
      <w:pPr>
        <w:jc w:val="both"/>
      </w:pPr>
      <w:r w:rsidRPr="00050BF4">
        <w:t xml:space="preserve">  Meclis Başkanı    </w:t>
      </w:r>
      <w:r w:rsidRPr="00050BF4">
        <w:tab/>
      </w:r>
      <w:r w:rsidRPr="00050BF4">
        <w:tab/>
        <w:t xml:space="preserve"> K</w:t>
      </w:r>
      <w:r w:rsidR="009E7EC7">
        <w:t>â</w:t>
      </w:r>
      <w:r w:rsidRPr="00050BF4">
        <w:t>tip</w:t>
      </w:r>
      <w:r w:rsidRPr="00050BF4">
        <w:tab/>
      </w:r>
      <w:r w:rsidR="009E7EC7">
        <w:tab/>
        <w:t>Yedek  Kâ</w:t>
      </w:r>
      <w:r w:rsidRPr="00050BF4">
        <w:t>tip</w:t>
      </w:r>
    </w:p>
    <w:p w:rsidR="009234D4" w:rsidRDefault="009234D4" w:rsidP="009234D4">
      <w:pPr>
        <w:jc w:val="both"/>
      </w:pPr>
      <w:r w:rsidRPr="00050BF4">
        <w:t xml:space="preserve"> Belediye Başkanı</w:t>
      </w:r>
    </w:p>
    <w:p w:rsidR="00DF2ABE" w:rsidRDefault="00DF2ABE" w:rsidP="009234D4">
      <w:pPr>
        <w:jc w:val="both"/>
      </w:pPr>
    </w:p>
    <w:p w:rsidR="00DF2ABE" w:rsidRDefault="00DF2ABE" w:rsidP="009234D4">
      <w:pPr>
        <w:jc w:val="both"/>
      </w:pPr>
    </w:p>
    <w:p w:rsidR="00DF2ABE" w:rsidRDefault="00DF2ABE" w:rsidP="009234D4">
      <w:pPr>
        <w:jc w:val="both"/>
      </w:pPr>
    </w:p>
    <w:p w:rsidR="00DF2ABE" w:rsidRDefault="00DF2ABE" w:rsidP="009234D4">
      <w:pPr>
        <w:jc w:val="both"/>
      </w:pPr>
    </w:p>
    <w:p w:rsidR="00DF2ABE" w:rsidRDefault="00DF2ABE" w:rsidP="009234D4">
      <w:pPr>
        <w:jc w:val="both"/>
      </w:pPr>
    </w:p>
    <w:sectPr w:rsidR="00DF2ABE" w:rsidSect="00C37663">
      <w:headerReference w:type="even" r:id="rId9"/>
      <w:headerReference w:type="default" r:id="rId10"/>
      <w:footerReference w:type="even" r:id="rId11"/>
      <w:footerReference w:type="default" r:id="rId12"/>
      <w:headerReference w:type="first" r:id="rId13"/>
      <w:footerReference w:type="first" r:id="rId14"/>
      <w:pgSz w:w="11906" w:h="16838"/>
      <w:pgMar w:top="567" w:right="567" w:bottom="567"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D63EA" w:rsidRDefault="003D63EA" w:rsidP="00C26FB0">
      <w:r>
        <w:separator/>
      </w:r>
    </w:p>
  </w:endnote>
  <w:endnote w:type="continuationSeparator" w:id="1">
    <w:p w:rsidR="003D63EA" w:rsidRDefault="003D63EA" w:rsidP="00C26FB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A2"/>
    <w:family w:val="roman"/>
    <w:pitch w:val="variable"/>
    <w:sig w:usb0="E0002AFF" w:usb1="C0007841" w:usb2="00000009" w:usb3="00000000" w:csb0="000001FF" w:csb1="00000000"/>
  </w:font>
  <w:font w:name="Cambria">
    <w:panose1 w:val="02040503050406030204"/>
    <w:charset w:val="A2"/>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A2"/>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1482D" w:rsidRDefault="0001482D">
    <w:pPr>
      <w:pStyle w:val="Altbilgi"/>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1482D" w:rsidRDefault="0001482D" w:rsidP="003F69C3">
    <w:pPr>
      <w:pStyle w:val="Altbilgi"/>
      <w:tabs>
        <w:tab w:val="clear" w:pos="4536"/>
        <w:tab w:val="clear" w:pos="9072"/>
        <w:tab w:val="left" w:pos="1726"/>
      </w:tabs>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1482D" w:rsidRDefault="0001482D">
    <w:pPr>
      <w:pStyle w:val="Altbilgi"/>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D63EA" w:rsidRDefault="003D63EA" w:rsidP="00C26FB0">
      <w:r>
        <w:separator/>
      </w:r>
    </w:p>
  </w:footnote>
  <w:footnote w:type="continuationSeparator" w:id="1">
    <w:p w:rsidR="003D63EA" w:rsidRDefault="003D63EA" w:rsidP="00C26FB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1482D" w:rsidRDefault="0001482D">
    <w:pPr>
      <w:pStyle w:val="stbilgi"/>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1482D" w:rsidRDefault="0001482D">
    <w:pPr>
      <w:pStyle w:val="stbilgi"/>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1482D" w:rsidRDefault="0001482D">
    <w:pPr>
      <w:pStyle w:val="stbilgi"/>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FC69BB"/>
    <w:multiLevelType w:val="hybridMultilevel"/>
    <w:tmpl w:val="991C7064"/>
    <w:lvl w:ilvl="0" w:tplc="BADC391E">
      <w:start w:val="1"/>
      <w:numFmt w:val="lowerLetter"/>
      <w:lvlText w:val="%1)"/>
      <w:lvlJc w:val="left"/>
      <w:pPr>
        <w:ind w:left="1068" w:hanging="360"/>
      </w:pPr>
      <w:rPr>
        <w:rFonts w:hint="default"/>
        <w:b w:val="0"/>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1">
    <w:nsid w:val="09FD530A"/>
    <w:multiLevelType w:val="hybridMultilevel"/>
    <w:tmpl w:val="6C383C94"/>
    <w:lvl w:ilvl="0" w:tplc="98CA24AE">
      <w:start w:val="1"/>
      <w:numFmt w:val="upperRoman"/>
      <w:lvlText w:val="%1."/>
      <w:lvlJc w:val="left"/>
      <w:pPr>
        <w:ind w:left="1080" w:hanging="72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
    <w:nsid w:val="1DEB7460"/>
    <w:multiLevelType w:val="hybridMultilevel"/>
    <w:tmpl w:val="7B68DA50"/>
    <w:lvl w:ilvl="0" w:tplc="D55EF812">
      <w:start w:val="1"/>
      <w:numFmt w:val="decimal"/>
      <w:lvlText w:val="%1-"/>
      <w:lvlJc w:val="left"/>
      <w:pPr>
        <w:tabs>
          <w:tab w:val="num" w:pos="720"/>
        </w:tabs>
        <w:ind w:left="720" w:hanging="360"/>
      </w:pPr>
      <w:rPr>
        <w:rFonts w:hint="default"/>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3">
    <w:nsid w:val="3AD1207C"/>
    <w:multiLevelType w:val="hybridMultilevel"/>
    <w:tmpl w:val="28DE45A2"/>
    <w:lvl w:ilvl="0" w:tplc="1680926E">
      <w:start w:val="2"/>
      <w:numFmt w:val="decimalZero"/>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nsid w:val="72A1525E"/>
    <w:multiLevelType w:val="hybridMultilevel"/>
    <w:tmpl w:val="6BBED0EA"/>
    <w:lvl w:ilvl="0" w:tplc="DDA2104A">
      <w:start w:val="1"/>
      <w:numFmt w:val="decimal"/>
      <w:lvlText w:val="%1-"/>
      <w:lvlJc w:val="left"/>
      <w:pPr>
        <w:tabs>
          <w:tab w:val="num" w:pos="720"/>
        </w:tabs>
        <w:ind w:left="720" w:hanging="360"/>
      </w:pPr>
      <w:rPr>
        <w:rFonts w:hint="default"/>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num w:numId="1">
    <w:abstractNumId w:val="4"/>
  </w:num>
  <w:num w:numId="2">
    <w:abstractNumId w:val="2"/>
  </w:num>
  <w:num w:numId="3">
    <w:abstractNumId w:val="1"/>
  </w:num>
  <w:num w:numId="4">
    <w:abstractNumId w:val="3"/>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6"/>
  <w:stylePaneFormatFilter w:val="3F01"/>
  <w:defaultTabStop w:val="708"/>
  <w:hyphenationZone w:val="425"/>
  <w:characterSpacingControl w:val="doNotCompress"/>
  <w:hdrShapeDefaults>
    <o:shapedefaults v:ext="edit" spidmax="8194"/>
  </w:hdrShapeDefaults>
  <w:footnotePr>
    <w:footnote w:id="0"/>
    <w:footnote w:id="1"/>
  </w:footnotePr>
  <w:endnotePr>
    <w:endnote w:id="0"/>
    <w:endnote w:id="1"/>
  </w:endnotePr>
  <w:compat/>
  <w:rsids>
    <w:rsidRoot w:val="00B13FC9"/>
    <w:rsid w:val="00002DF1"/>
    <w:rsid w:val="0001482D"/>
    <w:rsid w:val="00017B60"/>
    <w:rsid w:val="00020F0F"/>
    <w:rsid w:val="00027919"/>
    <w:rsid w:val="0002798D"/>
    <w:rsid w:val="00037918"/>
    <w:rsid w:val="00042DAE"/>
    <w:rsid w:val="00044017"/>
    <w:rsid w:val="00046438"/>
    <w:rsid w:val="00050BF4"/>
    <w:rsid w:val="00056A35"/>
    <w:rsid w:val="00060EAE"/>
    <w:rsid w:val="0006532E"/>
    <w:rsid w:val="00066566"/>
    <w:rsid w:val="00070975"/>
    <w:rsid w:val="00073BA0"/>
    <w:rsid w:val="00084B06"/>
    <w:rsid w:val="000863F5"/>
    <w:rsid w:val="0008712E"/>
    <w:rsid w:val="00092BA2"/>
    <w:rsid w:val="00097D1C"/>
    <w:rsid w:val="000A6C25"/>
    <w:rsid w:val="000B1074"/>
    <w:rsid w:val="000B4559"/>
    <w:rsid w:val="000B5F6C"/>
    <w:rsid w:val="000C08B6"/>
    <w:rsid w:val="000C1033"/>
    <w:rsid w:val="000C1E2E"/>
    <w:rsid w:val="000D0D37"/>
    <w:rsid w:val="000D7393"/>
    <w:rsid w:val="000D7ADF"/>
    <w:rsid w:val="000E4516"/>
    <w:rsid w:val="000E4D12"/>
    <w:rsid w:val="000E64C5"/>
    <w:rsid w:val="000F0750"/>
    <w:rsid w:val="000F1F9F"/>
    <w:rsid w:val="000F2CBB"/>
    <w:rsid w:val="000F2E62"/>
    <w:rsid w:val="000F5674"/>
    <w:rsid w:val="0010259E"/>
    <w:rsid w:val="00110AFF"/>
    <w:rsid w:val="00113A57"/>
    <w:rsid w:val="00113D94"/>
    <w:rsid w:val="00121453"/>
    <w:rsid w:val="001216B7"/>
    <w:rsid w:val="00121B76"/>
    <w:rsid w:val="001228E7"/>
    <w:rsid w:val="00124E6E"/>
    <w:rsid w:val="00126F84"/>
    <w:rsid w:val="001273BF"/>
    <w:rsid w:val="0013316E"/>
    <w:rsid w:val="00135340"/>
    <w:rsid w:val="00136364"/>
    <w:rsid w:val="001365BC"/>
    <w:rsid w:val="0013667A"/>
    <w:rsid w:val="00141129"/>
    <w:rsid w:val="001412F2"/>
    <w:rsid w:val="001413C6"/>
    <w:rsid w:val="00147875"/>
    <w:rsid w:val="00150970"/>
    <w:rsid w:val="00151283"/>
    <w:rsid w:val="00152C3F"/>
    <w:rsid w:val="00154DA0"/>
    <w:rsid w:val="00157391"/>
    <w:rsid w:val="0015799A"/>
    <w:rsid w:val="001624C4"/>
    <w:rsid w:val="00163477"/>
    <w:rsid w:val="00166204"/>
    <w:rsid w:val="00167C2B"/>
    <w:rsid w:val="00174209"/>
    <w:rsid w:val="00177B43"/>
    <w:rsid w:val="00184FC6"/>
    <w:rsid w:val="001850D2"/>
    <w:rsid w:val="001861C1"/>
    <w:rsid w:val="001870E5"/>
    <w:rsid w:val="00190702"/>
    <w:rsid w:val="001918B3"/>
    <w:rsid w:val="00191E24"/>
    <w:rsid w:val="00192AE4"/>
    <w:rsid w:val="001A3B7F"/>
    <w:rsid w:val="001A698F"/>
    <w:rsid w:val="001B1BF2"/>
    <w:rsid w:val="001B494A"/>
    <w:rsid w:val="001D01E0"/>
    <w:rsid w:val="001D0277"/>
    <w:rsid w:val="001E25E9"/>
    <w:rsid w:val="001E7068"/>
    <w:rsid w:val="001E7771"/>
    <w:rsid w:val="001F2653"/>
    <w:rsid w:val="001F2C49"/>
    <w:rsid w:val="001F5729"/>
    <w:rsid w:val="001F5D1A"/>
    <w:rsid w:val="001F75DC"/>
    <w:rsid w:val="00201079"/>
    <w:rsid w:val="00205BDE"/>
    <w:rsid w:val="0020630C"/>
    <w:rsid w:val="00212C49"/>
    <w:rsid w:val="00217910"/>
    <w:rsid w:val="00223C60"/>
    <w:rsid w:val="002259A9"/>
    <w:rsid w:val="00227599"/>
    <w:rsid w:val="0023222D"/>
    <w:rsid w:val="00232254"/>
    <w:rsid w:val="00234BB9"/>
    <w:rsid w:val="00235EEC"/>
    <w:rsid w:val="002366DD"/>
    <w:rsid w:val="00246A72"/>
    <w:rsid w:val="00261FAF"/>
    <w:rsid w:val="002623CD"/>
    <w:rsid w:val="002756DD"/>
    <w:rsid w:val="00281B7B"/>
    <w:rsid w:val="00287681"/>
    <w:rsid w:val="00290FB7"/>
    <w:rsid w:val="0029195F"/>
    <w:rsid w:val="00291DA2"/>
    <w:rsid w:val="00296815"/>
    <w:rsid w:val="002A1938"/>
    <w:rsid w:val="002A74C6"/>
    <w:rsid w:val="002B033B"/>
    <w:rsid w:val="002B3D97"/>
    <w:rsid w:val="002B4E22"/>
    <w:rsid w:val="002B709C"/>
    <w:rsid w:val="002B759D"/>
    <w:rsid w:val="002C3059"/>
    <w:rsid w:val="002C4D58"/>
    <w:rsid w:val="002D3684"/>
    <w:rsid w:val="002D4ED0"/>
    <w:rsid w:val="002D79D2"/>
    <w:rsid w:val="002E0F51"/>
    <w:rsid w:val="002E3063"/>
    <w:rsid w:val="002E5ABA"/>
    <w:rsid w:val="002E6D84"/>
    <w:rsid w:val="002E76A2"/>
    <w:rsid w:val="002F0C1E"/>
    <w:rsid w:val="002F19B7"/>
    <w:rsid w:val="002F1A44"/>
    <w:rsid w:val="002F1B33"/>
    <w:rsid w:val="002F2D58"/>
    <w:rsid w:val="002F60CB"/>
    <w:rsid w:val="002F7BB9"/>
    <w:rsid w:val="00312D76"/>
    <w:rsid w:val="003141D6"/>
    <w:rsid w:val="00320126"/>
    <w:rsid w:val="00321E4A"/>
    <w:rsid w:val="00321E82"/>
    <w:rsid w:val="00323757"/>
    <w:rsid w:val="00323B69"/>
    <w:rsid w:val="00323ECA"/>
    <w:rsid w:val="003243B0"/>
    <w:rsid w:val="00325510"/>
    <w:rsid w:val="00325ADE"/>
    <w:rsid w:val="00326A2A"/>
    <w:rsid w:val="00331B52"/>
    <w:rsid w:val="00332BDF"/>
    <w:rsid w:val="00334243"/>
    <w:rsid w:val="00340B8B"/>
    <w:rsid w:val="0034235D"/>
    <w:rsid w:val="00344B74"/>
    <w:rsid w:val="003465DA"/>
    <w:rsid w:val="00353D08"/>
    <w:rsid w:val="00356762"/>
    <w:rsid w:val="003573F0"/>
    <w:rsid w:val="003726EB"/>
    <w:rsid w:val="00375B16"/>
    <w:rsid w:val="00375B87"/>
    <w:rsid w:val="00377A02"/>
    <w:rsid w:val="00381586"/>
    <w:rsid w:val="00384B7E"/>
    <w:rsid w:val="00391659"/>
    <w:rsid w:val="00393BF0"/>
    <w:rsid w:val="003A265D"/>
    <w:rsid w:val="003B1CF1"/>
    <w:rsid w:val="003B3191"/>
    <w:rsid w:val="003B6CDE"/>
    <w:rsid w:val="003B738C"/>
    <w:rsid w:val="003C0D88"/>
    <w:rsid w:val="003C72EE"/>
    <w:rsid w:val="003D63EA"/>
    <w:rsid w:val="003D6B19"/>
    <w:rsid w:val="003D71CC"/>
    <w:rsid w:val="003F018A"/>
    <w:rsid w:val="003F2FA6"/>
    <w:rsid w:val="003F4111"/>
    <w:rsid w:val="003F69C3"/>
    <w:rsid w:val="00400E2A"/>
    <w:rsid w:val="00402ABC"/>
    <w:rsid w:val="004033AD"/>
    <w:rsid w:val="00404BB4"/>
    <w:rsid w:val="00407F2C"/>
    <w:rsid w:val="004116DF"/>
    <w:rsid w:val="0041203F"/>
    <w:rsid w:val="0041799D"/>
    <w:rsid w:val="004201DF"/>
    <w:rsid w:val="004215E1"/>
    <w:rsid w:val="00423F33"/>
    <w:rsid w:val="004247A3"/>
    <w:rsid w:val="0042735C"/>
    <w:rsid w:val="00430EC8"/>
    <w:rsid w:val="00431D62"/>
    <w:rsid w:val="0043360D"/>
    <w:rsid w:val="00434B53"/>
    <w:rsid w:val="00434F11"/>
    <w:rsid w:val="0043679D"/>
    <w:rsid w:val="0044099B"/>
    <w:rsid w:val="00442768"/>
    <w:rsid w:val="00443C1F"/>
    <w:rsid w:val="0045002B"/>
    <w:rsid w:val="004507C2"/>
    <w:rsid w:val="0045610B"/>
    <w:rsid w:val="0046101C"/>
    <w:rsid w:val="00462802"/>
    <w:rsid w:val="00462E24"/>
    <w:rsid w:val="00465708"/>
    <w:rsid w:val="0047295E"/>
    <w:rsid w:val="004747B7"/>
    <w:rsid w:val="00474E08"/>
    <w:rsid w:val="00475236"/>
    <w:rsid w:val="0047625D"/>
    <w:rsid w:val="00477757"/>
    <w:rsid w:val="004778AE"/>
    <w:rsid w:val="00480B6E"/>
    <w:rsid w:val="00481113"/>
    <w:rsid w:val="00486F27"/>
    <w:rsid w:val="00487BFE"/>
    <w:rsid w:val="004947CC"/>
    <w:rsid w:val="00494EEC"/>
    <w:rsid w:val="004A293E"/>
    <w:rsid w:val="004B00E1"/>
    <w:rsid w:val="004B07CD"/>
    <w:rsid w:val="004B1EFF"/>
    <w:rsid w:val="004B2DB3"/>
    <w:rsid w:val="004B3DDE"/>
    <w:rsid w:val="004B6791"/>
    <w:rsid w:val="004C0CA2"/>
    <w:rsid w:val="004C1594"/>
    <w:rsid w:val="004C2A5B"/>
    <w:rsid w:val="004C5B32"/>
    <w:rsid w:val="004C7AD7"/>
    <w:rsid w:val="004D6154"/>
    <w:rsid w:val="004D76F7"/>
    <w:rsid w:val="004D7952"/>
    <w:rsid w:val="004E1CE8"/>
    <w:rsid w:val="004F0918"/>
    <w:rsid w:val="004F18F5"/>
    <w:rsid w:val="004F1AF5"/>
    <w:rsid w:val="004F29CD"/>
    <w:rsid w:val="004F7831"/>
    <w:rsid w:val="00504655"/>
    <w:rsid w:val="00504E49"/>
    <w:rsid w:val="00510296"/>
    <w:rsid w:val="005138B3"/>
    <w:rsid w:val="00516942"/>
    <w:rsid w:val="00521339"/>
    <w:rsid w:val="00527064"/>
    <w:rsid w:val="00530952"/>
    <w:rsid w:val="0053200C"/>
    <w:rsid w:val="0053280E"/>
    <w:rsid w:val="005355D9"/>
    <w:rsid w:val="005370F8"/>
    <w:rsid w:val="00542333"/>
    <w:rsid w:val="0054393D"/>
    <w:rsid w:val="0054713F"/>
    <w:rsid w:val="0055097C"/>
    <w:rsid w:val="00550D8A"/>
    <w:rsid w:val="00553497"/>
    <w:rsid w:val="0055430B"/>
    <w:rsid w:val="00557E22"/>
    <w:rsid w:val="00571E90"/>
    <w:rsid w:val="00575F3D"/>
    <w:rsid w:val="0057631C"/>
    <w:rsid w:val="005856A2"/>
    <w:rsid w:val="00587C83"/>
    <w:rsid w:val="00590219"/>
    <w:rsid w:val="00594441"/>
    <w:rsid w:val="00596F95"/>
    <w:rsid w:val="005A0A10"/>
    <w:rsid w:val="005A3794"/>
    <w:rsid w:val="005A4817"/>
    <w:rsid w:val="005B0F0D"/>
    <w:rsid w:val="005B4666"/>
    <w:rsid w:val="005B46E8"/>
    <w:rsid w:val="005B5694"/>
    <w:rsid w:val="005C29DC"/>
    <w:rsid w:val="005C51E7"/>
    <w:rsid w:val="005C6EA2"/>
    <w:rsid w:val="005D05F6"/>
    <w:rsid w:val="005D1AD5"/>
    <w:rsid w:val="005D242B"/>
    <w:rsid w:val="005D6C8B"/>
    <w:rsid w:val="005E2B8F"/>
    <w:rsid w:val="005E40E3"/>
    <w:rsid w:val="005E4E35"/>
    <w:rsid w:val="005F0A17"/>
    <w:rsid w:val="005F211C"/>
    <w:rsid w:val="005F25B6"/>
    <w:rsid w:val="005F5942"/>
    <w:rsid w:val="005F6900"/>
    <w:rsid w:val="005F69D8"/>
    <w:rsid w:val="006011BC"/>
    <w:rsid w:val="006025A7"/>
    <w:rsid w:val="00606BCB"/>
    <w:rsid w:val="0061020E"/>
    <w:rsid w:val="006105ED"/>
    <w:rsid w:val="00613D86"/>
    <w:rsid w:val="00613F0B"/>
    <w:rsid w:val="006173CA"/>
    <w:rsid w:val="00635A5D"/>
    <w:rsid w:val="00635BF0"/>
    <w:rsid w:val="00637271"/>
    <w:rsid w:val="00637F3E"/>
    <w:rsid w:val="006412FB"/>
    <w:rsid w:val="00643166"/>
    <w:rsid w:val="00647FDC"/>
    <w:rsid w:val="00654485"/>
    <w:rsid w:val="00656441"/>
    <w:rsid w:val="0065770A"/>
    <w:rsid w:val="00660B5E"/>
    <w:rsid w:val="0066185F"/>
    <w:rsid w:val="006627F9"/>
    <w:rsid w:val="00663559"/>
    <w:rsid w:val="006662AB"/>
    <w:rsid w:val="0066751E"/>
    <w:rsid w:val="00671870"/>
    <w:rsid w:val="00672D62"/>
    <w:rsid w:val="00676365"/>
    <w:rsid w:val="00685F68"/>
    <w:rsid w:val="00686F3B"/>
    <w:rsid w:val="00687521"/>
    <w:rsid w:val="00695F81"/>
    <w:rsid w:val="00697A7D"/>
    <w:rsid w:val="006B14C5"/>
    <w:rsid w:val="006B3B11"/>
    <w:rsid w:val="006C35DF"/>
    <w:rsid w:val="006C4B2C"/>
    <w:rsid w:val="006D182B"/>
    <w:rsid w:val="006D5D3A"/>
    <w:rsid w:val="006D724B"/>
    <w:rsid w:val="006E052A"/>
    <w:rsid w:val="006E0FD4"/>
    <w:rsid w:val="006E38BC"/>
    <w:rsid w:val="006E678D"/>
    <w:rsid w:val="006F0FA8"/>
    <w:rsid w:val="006F1198"/>
    <w:rsid w:val="006F4A5D"/>
    <w:rsid w:val="006F531C"/>
    <w:rsid w:val="006F6AD9"/>
    <w:rsid w:val="006F76B1"/>
    <w:rsid w:val="00701473"/>
    <w:rsid w:val="007020A9"/>
    <w:rsid w:val="0070248C"/>
    <w:rsid w:val="00704948"/>
    <w:rsid w:val="007050C7"/>
    <w:rsid w:val="00707B33"/>
    <w:rsid w:val="007117E0"/>
    <w:rsid w:val="007154AF"/>
    <w:rsid w:val="00716B08"/>
    <w:rsid w:val="00721522"/>
    <w:rsid w:val="00721E71"/>
    <w:rsid w:val="007243E1"/>
    <w:rsid w:val="0073140D"/>
    <w:rsid w:val="00731446"/>
    <w:rsid w:val="00733D02"/>
    <w:rsid w:val="00734C38"/>
    <w:rsid w:val="0073623C"/>
    <w:rsid w:val="0074520C"/>
    <w:rsid w:val="00750599"/>
    <w:rsid w:val="007534A7"/>
    <w:rsid w:val="007543D8"/>
    <w:rsid w:val="007545E7"/>
    <w:rsid w:val="007556A7"/>
    <w:rsid w:val="00757F73"/>
    <w:rsid w:val="00764145"/>
    <w:rsid w:val="00770027"/>
    <w:rsid w:val="00771646"/>
    <w:rsid w:val="0077219B"/>
    <w:rsid w:val="00773BC7"/>
    <w:rsid w:val="007754CC"/>
    <w:rsid w:val="007756E1"/>
    <w:rsid w:val="00777109"/>
    <w:rsid w:val="00783FAB"/>
    <w:rsid w:val="007851EC"/>
    <w:rsid w:val="00786809"/>
    <w:rsid w:val="00787429"/>
    <w:rsid w:val="00787F13"/>
    <w:rsid w:val="00794E5D"/>
    <w:rsid w:val="007A1EE9"/>
    <w:rsid w:val="007A3873"/>
    <w:rsid w:val="007A63DC"/>
    <w:rsid w:val="007C5EEF"/>
    <w:rsid w:val="007D070D"/>
    <w:rsid w:val="007D1CA6"/>
    <w:rsid w:val="007D71F0"/>
    <w:rsid w:val="007D7571"/>
    <w:rsid w:val="007E3352"/>
    <w:rsid w:val="007E3889"/>
    <w:rsid w:val="007E3FA6"/>
    <w:rsid w:val="007F1380"/>
    <w:rsid w:val="007F16C8"/>
    <w:rsid w:val="007F467C"/>
    <w:rsid w:val="007F4C4C"/>
    <w:rsid w:val="007F54FC"/>
    <w:rsid w:val="007F5AF0"/>
    <w:rsid w:val="00803DB1"/>
    <w:rsid w:val="00811760"/>
    <w:rsid w:val="00814157"/>
    <w:rsid w:val="00817440"/>
    <w:rsid w:val="008229E9"/>
    <w:rsid w:val="00825344"/>
    <w:rsid w:val="008257B1"/>
    <w:rsid w:val="00830AF4"/>
    <w:rsid w:val="008338A1"/>
    <w:rsid w:val="008345A9"/>
    <w:rsid w:val="0084049D"/>
    <w:rsid w:val="00840B16"/>
    <w:rsid w:val="00842900"/>
    <w:rsid w:val="00846719"/>
    <w:rsid w:val="008506B4"/>
    <w:rsid w:val="008528AB"/>
    <w:rsid w:val="00854081"/>
    <w:rsid w:val="00854243"/>
    <w:rsid w:val="00855B2E"/>
    <w:rsid w:val="0086161F"/>
    <w:rsid w:val="008719F4"/>
    <w:rsid w:val="00872363"/>
    <w:rsid w:val="008724D6"/>
    <w:rsid w:val="00874C67"/>
    <w:rsid w:val="00874EB2"/>
    <w:rsid w:val="00875B0C"/>
    <w:rsid w:val="00881ED7"/>
    <w:rsid w:val="008833C8"/>
    <w:rsid w:val="00884438"/>
    <w:rsid w:val="00890A71"/>
    <w:rsid w:val="0089607A"/>
    <w:rsid w:val="00896B57"/>
    <w:rsid w:val="008A1129"/>
    <w:rsid w:val="008A4A04"/>
    <w:rsid w:val="008A626D"/>
    <w:rsid w:val="008B429D"/>
    <w:rsid w:val="008C5887"/>
    <w:rsid w:val="008D2021"/>
    <w:rsid w:val="008D28E6"/>
    <w:rsid w:val="008E1018"/>
    <w:rsid w:val="008E5BC6"/>
    <w:rsid w:val="008E64BF"/>
    <w:rsid w:val="008F5302"/>
    <w:rsid w:val="008F7E19"/>
    <w:rsid w:val="009033EF"/>
    <w:rsid w:val="00911B23"/>
    <w:rsid w:val="009125AD"/>
    <w:rsid w:val="0091651E"/>
    <w:rsid w:val="00916D20"/>
    <w:rsid w:val="00916F9A"/>
    <w:rsid w:val="009213E3"/>
    <w:rsid w:val="009234D4"/>
    <w:rsid w:val="00926564"/>
    <w:rsid w:val="00926A8D"/>
    <w:rsid w:val="00932719"/>
    <w:rsid w:val="00935175"/>
    <w:rsid w:val="00935523"/>
    <w:rsid w:val="00937B24"/>
    <w:rsid w:val="0094365A"/>
    <w:rsid w:val="00944803"/>
    <w:rsid w:val="009457A8"/>
    <w:rsid w:val="00953360"/>
    <w:rsid w:val="009539F6"/>
    <w:rsid w:val="0096089A"/>
    <w:rsid w:val="00961BCD"/>
    <w:rsid w:val="00963EE3"/>
    <w:rsid w:val="00970FDF"/>
    <w:rsid w:val="009721FD"/>
    <w:rsid w:val="00977A20"/>
    <w:rsid w:val="0098444B"/>
    <w:rsid w:val="00984C9D"/>
    <w:rsid w:val="00993034"/>
    <w:rsid w:val="009A5188"/>
    <w:rsid w:val="009A5411"/>
    <w:rsid w:val="009A7DA7"/>
    <w:rsid w:val="009B2AE1"/>
    <w:rsid w:val="009C15D3"/>
    <w:rsid w:val="009C3B02"/>
    <w:rsid w:val="009C707C"/>
    <w:rsid w:val="009D10A5"/>
    <w:rsid w:val="009D1466"/>
    <w:rsid w:val="009D72F5"/>
    <w:rsid w:val="009E2A50"/>
    <w:rsid w:val="009E57D2"/>
    <w:rsid w:val="009E7EC7"/>
    <w:rsid w:val="009F0AA4"/>
    <w:rsid w:val="009F379C"/>
    <w:rsid w:val="009F688B"/>
    <w:rsid w:val="009F6CCB"/>
    <w:rsid w:val="00A01A60"/>
    <w:rsid w:val="00A03D20"/>
    <w:rsid w:val="00A0425B"/>
    <w:rsid w:val="00A10D54"/>
    <w:rsid w:val="00A12FB2"/>
    <w:rsid w:val="00A1309A"/>
    <w:rsid w:val="00A15B91"/>
    <w:rsid w:val="00A2160D"/>
    <w:rsid w:val="00A26831"/>
    <w:rsid w:val="00A30277"/>
    <w:rsid w:val="00A331C3"/>
    <w:rsid w:val="00A36841"/>
    <w:rsid w:val="00A42CE9"/>
    <w:rsid w:val="00A43A8E"/>
    <w:rsid w:val="00A47849"/>
    <w:rsid w:val="00A50D96"/>
    <w:rsid w:val="00A528E9"/>
    <w:rsid w:val="00A57071"/>
    <w:rsid w:val="00A6108C"/>
    <w:rsid w:val="00A62DBE"/>
    <w:rsid w:val="00A737B0"/>
    <w:rsid w:val="00A769A0"/>
    <w:rsid w:val="00A84646"/>
    <w:rsid w:val="00A9103C"/>
    <w:rsid w:val="00A9310F"/>
    <w:rsid w:val="00A9402C"/>
    <w:rsid w:val="00A9642A"/>
    <w:rsid w:val="00AA2767"/>
    <w:rsid w:val="00AA52EF"/>
    <w:rsid w:val="00AA7422"/>
    <w:rsid w:val="00AB0815"/>
    <w:rsid w:val="00AB18BF"/>
    <w:rsid w:val="00AB213D"/>
    <w:rsid w:val="00AB57D0"/>
    <w:rsid w:val="00AB66A5"/>
    <w:rsid w:val="00AC0AF8"/>
    <w:rsid w:val="00AC51C7"/>
    <w:rsid w:val="00AC5F2C"/>
    <w:rsid w:val="00AD192C"/>
    <w:rsid w:val="00AD5AA5"/>
    <w:rsid w:val="00AE0432"/>
    <w:rsid w:val="00AE1304"/>
    <w:rsid w:val="00AE2E2A"/>
    <w:rsid w:val="00AE4EAB"/>
    <w:rsid w:val="00AE6DDA"/>
    <w:rsid w:val="00AF0C9B"/>
    <w:rsid w:val="00AF0F98"/>
    <w:rsid w:val="00AF226A"/>
    <w:rsid w:val="00AF260D"/>
    <w:rsid w:val="00AF3B00"/>
    <w:rsid w:val="00B04885"/>
    <w:rsid w:val="00B1226A"/>
    <w:rsid w:val="00B12612"/>
    <w:rsid w:val="00B13FC9"/>
    <w:rsid w:val="00B14FB4"/>
    <w:rsid w:val="00B152E0"/>
    <w:rsid w:val="00B15670"/>
    <w:rsid w:val="00B200B9"/>
    <w:rsid w:val="00B20D15"/>
    <w:rsid w:val="00B33A42"/>
    <w:rsid w:val="00B3408D"/>
    <w:rsid w:val="00B347D6"/>
    <w:rsid w:val="00B34E16"/>
    <w:rsid w:val="00B35BF1"/>
    <w:rsid w:val="00B36090"/>
    <w:rsid w:val="00B36421"/>
    <w:rsid w:val="00B37179"/>
    <w:rsid w:val="00B413D3"/>
    <w:rsid w:val="00B461AC"/>
    <w:rsid w:val="00B475DD"/>
    <w:rsid w:val="00B50FF9"/>
    <w:rsid w:val="00B51CED"/>
    <w:rsid w:val="00B55825"/>
    <w:rsid w:val="00B563E0"/>
    <w:rsid w:val="00B6323F"/>
    <w:rsid w:val="00B64D8F"/>
    <w:rsid w:val="00B67815"/>
    <w:rsid w:val="00B70B7C"/>
    <w:rsid w:val="00B7141D"/>
    <w:rsid w:val="00B84E95"/>
    <w:rsid w:val="00B87D0E"/>
    <w:rsid w:val="00B90833"/>
    <w:rsid w:val="00B919C9"/>
    <w:rsid w:val="00B934D6"/>
    <w:rsid w:val="00B935BF"/>
    <w:rsid w:val="00BA0FD3"/>
    <w:rsid w:val="00BA3FA7"/>
    <w:rsid w:val="00BA5E2F"/>
    <w:rsid w:val="00BB09D3"/>
    <w:rsid w:val="00BB62C0"/>
    <w:rsid w:val="00BC1D33"/>
    <w:rsid w:val="00BC2CCA"/>
    <w:rsid w:val="00BC2F3D"/>
    <w:rsid w:val="00BC65FA"/>
    <w:rsid w:val="00BD0986"/>
    <w:rsid w:val="00BD51B8"/>
    <w:rsid w:val="00BD68C4"/>
    <w:rsid w:val="00BD7C9F"/>
    <w:rsid w:val="00BE0A00"/>
    <w:rsid w:val="00BE0B90"/>
    <w:rsid w:val="00BE0FCF"/>
    <w:rsid w:val="00BE197D"/>
    <w:rsid w:val="00BE6AD6"/>
    <w:rsid w:val="00BF3243"/>
    <w:rsid w:val="00BF3414"/>
    <w:rsid w:val="00BF514A"/>
    <w:rsid w:val="00BF583C"/>
    <w:rsid w:val="00BF5A82"/>
    <w:rsid w:val="00BF722E"/>
    <w:rsid w:val="00C001FE"/>
    <w:rsid w:val="00C00CC3"/>
    <w:rsid w:val="00C07D0D"/>
    <w:rsid w:val="00C21684"/>
    <w:rsid w:val="00C22346"/>
    <w:rsid w:val="00C250E7"/>
    <w:rsid w:val="00C25274"/>
    <w:rsid w:val="00C25CBA"/>
    <w:rsid w:val="00C26FB0"/>
    <w:rsid w:val="00C3058B"/>
    <w:rsid w:val="00C30977"/>
    <w:rsid w:val="00C34A4D"/>
    <w:rsid w:val="00C37663"/>
    <w:rsid w:val="00C432D6"/>
    <w:rsid w:val="00C43D94"/>
    <w:rsid w:val="00C520B7"/>
    <w:rsid w:val="00C53557"/>
    <w:rsid w:val="00C53BC6"/>
    <w:rsid w:val="00C54E03"/>
    <w:rsid w:val="00C5541F"/>
    <w:rsid w:val="00C6222C"/>
    <w:rsid w:val="00C637D0"/>
    <w:rsid w:val="00C646AD"/>
    <w:rsid w:val="00C66A85"/>
    <w:rsid w:val="00C66C07"/>
    <w:rsid w:val="00C67A40"/>
    <w:rsid w:val="00C67D84"/>
    <w:rsid w:val="00C73974"/>
    <w:rsid w:val="00C74B7C"/>
    <w:rsid w:val="00C75445"/>
    <w:rsid w:val="00C75905"/>
    <w:rsid w:val="00C775BC"/>
    <w:rsid w:val="00C96C72"/>
    <w:rsid w:val="00C97930"/>
    <w:rsid w:val="00CA082F"/>
    <w:rsid w:val="00CA2436"/>
    <w:rsid w:val="00CA3031"/>
    <w:rsid w:val="00CA65AF"/>
    <w:rsid w:val="00CA7EF9"/>
    <w:rsid w:val="00CB0051"/>
    <w:rsid w:val="00CB1FD0"/>
    <w:rsid w:val="00CC1823"/>
    <w:rsid w:val="00CC28C4"/>
    <w:rsid w:val="00CC460C"/>
    <w:rsid w:val="00CC634A"/>
    <w:rsid w:val="00CD16BB"/>
    <w:rsid w:val="00CE0075"/>
    <w:rsid w:val="00CE0281"/>
    <w:rsid w:val="00CE1460"/>
    <w:rsid w:val="00CE3092"/>
    <w:rsid w:val="00CE7B22"/>
    <w:rsid w:val="00CF4EAE"/>
    <w:rsid w:val="00CF6401"/>
    <w:rsid w:val="00D0761F"/>
    <w:rsid w:val="00D12CB4"/>
    <w:rsid w:val="00D157C8"/>
    <w:rsid w:val="00D16579"/>
    <w:rsid w:val="00D2164A"/>
    <w:rsid w:val="00D22942"/>
    <w:rsid w:val="00D31508"/>
    <w:rsid w:val="00D34AC9"/>
    <w:rsid w:val="00D36294"/>
    <w:rsid w:val="00D41CF0"/>
    <w:rsid w:val="00D44CE6"/>
    <w:rsid w:val="00D5133E"/>
    <w:rsid w:val="00D53251"/>
    <w:rsid w:val="00D53D15"/>
    <w:rsid w:val="00D56D50"/>
    <w:rsid w:val="00D623C7"/>
    <w:rsid w:val="00D65C48"/>
    <w:rsid w:val="00D67BE0"/>
    <w:rsid w:val="00D71054"/>
    <w:rsid w:val="00D71C8C"/>
    <w:rsid w:val="00D73CCB"/>
    <w:rsid w:val="00D7470B"/>
    <w:rsid w:val="00D748FE"/>
    <w:rsid w:val="00D75609"/>
    <w:rsid w:val="00DA1C53"/>
    <w:rsid w:val="00DA2C5B"/>
    <w:rsid w:val="00DB0881"/>
    <w:rsid w:val="00DB2C9F"/>
    <w:rsid w:val="00DB7A56"/>
    <w:rsid w:val="00DC36D4"/>
    <w:rsid w:val="00DC3BEF"/>
    <w:rsid w:val="00DC4401"/>
    <w:rsid w:val="00DC7BDE"/>
    <w:rsid w:val="00DD5C6A"/>
    <w:rsid w:val="00DD7F8B"/>
    <w:rsid w:val="00DE12F3"/>
    <w:rsid w:val="00DE7822"/>
    <w:rsid w:val="00DF2ABE"/>
    <w:rsid w:val="00DF45A9"/>
    <w:rsid w:val="00E04224"/>
    <w:rsid w:val="00E122FE"/>
    <w:rsid w:val="00E22DB8"/>
    <w:rsid w:val="00E233B6"/>
    <w:rsid w:val="00E2734C"/>
    <w:rsid w:val="00E27DA9"/>
    <w:rsid w:val="00E324D5"/>
    <w:rsid w:val="00E3425A"/>
    <w:rsid w:val="00E41BE3"/>
    <w:rsid w:val="00E41DD9"/>
    <w:rsid w:val="00E41E87"/>
    <w:rsid w:val="00E422F7"/>
    <w:rsid w:val="00E42475"/>
    <w:rsid w:val="00E44D48"/>
    <w:rsid w:val="00E45837"/>
    <w:rsid w:val="00E461A1"/>
    <w:rsid w:val="00E47A87"/>
    <w:rsid w:val="00E52B4F"/>
    <w:rsid w:val="00E53E42"/>
    <w:rsid w:val="00E57107"/>
    <w:rsid w:val="00E6130C"/>
    <w:rsid w:val="00E70A68"/>
    <w:rsid w:val="00E72DD6"/>
    <w:rsid w:val="00E749C2"/>
    <w:rsid w:val="00E75D97"/>
    <w:rsid w:val="00E80C7B"/>
    <w:rsid w:val="00E83DA0"/>
    <w:rsid w:val="00E87707"/>
    <w:rsid w:val="00E94120"/>
    <w:rsid w:val="00E96558"/>
    <w:rsid w:val="00EA3478"/>
    <w:rsid w:val="00EA3FA1"/>
    <w:rsid w:val="00EA4B03"/>
    <w:rsid w:val="00EA4F40"/>
    <w:rsid w:val="00EA5940"/>
    <w:rsid w:val="00EB254E"/>
    <w:rsid w:val="00EB45E3"/>
    <w:rsid w:val="00EB51B0"/>
    <w:rsid w:val="00EB613E"/>
    <w:rsid w:val="00EC68D9"/>
    <w:rsid w:val="00EC79CD"/>
    <w:rsid w:val="00EE1B66"/>
    <w:rsid w:val="00EE2CC2"/>
    <w:rsid w:val="00EE660D"/>
    <w:rsid w:val="00EE7DBC"/>
    <w:rsid w:val="00F02079"/>
    <w:rsid w:val="00F02E1E"/>
    <w:rsid w:val="00F06C4F"/>
    <w:rsid w:val="00F112BC"/>
    <w:rsid w:val="00F1185B"/>
    <w:rsid w:val="00F15DE7"/>
    <w:rsid w:val="00F320F4"/>
    <w:rsid w:val="00F3458A"/>
    <w:rsid w:val="00F348EA"/>
    <w:rsid w:val="00F35B1C"/>
    <w:rsid w:val="00F37E97"/>
    <w:rsid w:val="00F414B6"/>
    <w:rsid w:val="00F42810"/>
    <w:rsid w:val="00F5121F"/>
    <w:rsid w:val="00F517AA"/>
    <w:rsid w:val="00F52FD9"/>
    <w:rsid w:val="00F5643D"/>
    <w:rsid w:val="00F57065"/>
    <w:rsid w:val="00F6060D"/>
    <w:rsid w:val="00F61540"/>
    <w:rsid w:val="00F61DDE"/>
    <w:rsid w:val="00F64A2C"/>
    <w:rsid w:val="00F763D3"/>
    <w:rsid w:val="00F76BA7"/>
    <w:rsid w:val="00F7788A"/>
    <w:rsid w:val="00F77E97"/>
    <w:rsid w:val="00F864C0"/>
    <w:rsid w:val="00F91830"/>
    <w:rsid w:val="00F935E3"/>
    <w:rsid w:val="00F975EE"/>
    <w:rsid w:val="00FA161F"/>
    <w:rsid w:val="00FA24D6"/>
    <w:rsid w:val="00FA6498"/>
    <w:rsid w:val="00FA7990"/>
    <w:rsid w:val="00FB02F8"/>
    <w:rsid w:val="00FB2870"/>
    <w:rsid w:val="00FB7D15"/>
    <w:rsid w:val="00FD521E"/>
    <w:rsid w:val="00FD6010"/>
    <w:rsid w:val="00FE418D"/>
    <w:rsid w:val="00FE4EBD"/>
    <w:rsid w:val="00FE54CD"/>
    <w:rsid w:val="00FF1C71"/>
    <w:rsid w:val="00FF3F02"/>
  </w:rsids>
  <m:mathPr>
    <m:mathFont m:val="Cambria Math"/>
    <m:brkBin m:val="before"/>
    <m:brkBinSub m:val="--"/>
    <m:smallFrac/>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tr-TR" w:eastAsia="tr-TR"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6130C"/>
    <w:rPr>
      <w:sz w:val="24"/>
      <w:szCs w:val="24"/>
    </w:rPr>
  </w:style>
  <w:style w:type="paragraph" w:styleId="Balk1">
    <w:name w:val="heading 1"/>
    <w:basedOn w:val="Normal"/>
    <w:next w:val="Normal"/>
    <w:link w:val="Balk1Char"/>
    <w:qFormat/>
    <w:rsid w:val="001E25E9"/>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Balk2">
    <w:name w:val="heading 2"/>
    <w:basedOn w:val="Normal"/>
    <w:next w:val="Normal"/>
    <w:link w:val="Balk2Char"/>
    <w:unhideWhenUsed/>
    <w:qFormat/>
    <w:rsid w:val="0089607A"/>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qFormat/>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GvdeMetni">
    <w:name w:val="Body Text"/>
    <w:basedOn w:val="Normal"/>
    <w:link w:val="GvdeMetniChar"/>
    <w:rsid w:val="008A626D"/>
    <w:rPr>
      <w:szCs w:val="20"/>
    </w:rPr>
  </w:style>
  <w:style w:type="character" w:customStyle="1" w:styleId="GvdeMetniChar">
    <w:name w:val="Gövde Metni Char"/>
    <w:basedOn w:val="VarsaylanParagrafYazTipi"/>
    <w:link w:val="GvdeMetni"/>
    <w:rsid w:val="00223C60"/>
    <w:rPr>
      <w:sz w:val="24"/>
    </w:rPr>
  </w:style>
  <w:style w:type="paragraph" w:styleId="stbilgi">
    <w:name w:val="header"/>
    <w:basedOn w:val="Normal"/>
    <w:link w:val="stbilgiChar"/>
    <w:rsid w:val="00C26FB0"/>
    <w:pPr>
      <w:tabs>
        <w:tab w:val="center" w:pos="4536"/>
        <w:tab w:val="right" w:pos="9072"/>
      </w:tabs>
    </w:pPr>
  </w:style>
  <w:style w:type="character" w:customStyle="1" w:styleId="stbilgiChar">
    <w:name w:val="Üstbilgi Char"/>
    <w:basedOn w:val="VarsaylanParagrafYazTipi"/>
    <w:link w:val="stbilgi"/>
    <w:rsid w:val="00C26FB0"/>
    <w:rPr>
      <w:sz w:val="24"/>
      <w:szCs w:val="24"/>
    </w:rPr>
  </w:style>
  <w:style w:type="paragraph" w:styleId="Altbilgi">
    <w:name w:val="footer"/>
    <w:basedOn w:val="Normal"/>
    <w:link w:val="AltbilgiChar"/>
    <w:uiPriority w:val="99"/>
    <w:rsid w:val="00C26FB0"/>
    <w:pPr>
      <w:tabs>
        <w:tab w:val="center" w:pos="4536"/>
        <w:tab w:val="right" w:pos="9072"/>
      </w:tabs>
    </w:pPr>
  </w:style>
  <w:style w:type="character" w:customStyle="1" w:styleId="AltbilgiChar">
    <w:name w:val="Altbilgi Char"/>
    <w:basedOn w:val="VarsaylanParagrafYazTipi"/>
    <w:link w:val="Altbilgi"/>
    <w:uiPriority w:val="99"/>
    <w:rsid w:val="00C26FB0"/>
    <w:rPr>
      <w:sz w:val="24"/>
      <w:szCs w:val="24"/>
    </w:rPr>
  </w:style>
  <w:style w:type="paragraph" w:styleId="ListeParagraf">
    <w:name w:val="List Paragraph"/>
    <w:basedOn w:val="Normal"/>
    <w:uiPriority w:val="34"/>
    <w:qFormat/>
    <w:rsid w:val="00DA1C53"/>
    <w:pPr>
      <w:ind w:left="720"/>
      <w:contextualSpacing/>
    </w:pPr>
  </w:style>
  <w:style w:type="paragraph" w:styleId="AltKonuBal">
    <w:name w:val="Subtitle"/>
    <w:basedOn w:val="Normal"/>
    <w:next w:val="Normal"/>
    <w:link w:val="AltKonuBalChar"/>
    <w:qFormat/>
    <w:rsid w:val="005B0F0D"/>
    <w:pPr>
      <w:numPr>
        <w:ilvl w:val="1"/>
      </w:numPr>
    </w:pPr>
    <w:rPr>
      <w:rFonts w:asciiTheme="majorHAnsi" w:eastAsiaTheme="majorEastAsia" w:hAnsiTheme="majorHAnsi" w:cstheme="majorBidi"/>
      <w:i/>
      <w:iCs/>
      <w:color w:val="4F81BD" w:themeColor="accent1"/>
      <w:spacing w:val="15"/>
    </w:rPr>
  </w:style>
  <w:style w:type="character" w:customStyle="1" w:styleId="AltKonuBalChar">
    <w:name w:val="Alt Konu Başlığı Char"/>
    <w:basedOn w:val="VarsaylanParagrafYazTipi"/>
    <w:link w:val="AltKonuBal"/>
    <w:rsid w:val="005B0F0D"/>
    <w:rPr>
      <w:rFonts w:asciiTheme="majorHAnsi" w:eastAsiaTheme="majorEastAsia" w:hAnsiTheme="majorHAnsi" w:cstheme="majorBidi"/>
      <w:i/>
      <w:iCs/>
      <w:color w:val="4F81BD" w:themeColor="accent1"/>
      <w:spacing w:val="15"/>
      <w:sz w:val="24"/>
      <w:szCs w:val="24"/>
    </w:rPr>
  </w:style>
  <w:style w:type="character" w:customStyle="1" w:styleId="Balk1Char">
    <w:name w:val="Başlık 1 Char"/>
    <w:basedOn w:val="VarsaylanParagrafYazTipi"/>
    <w:link w:val="Balk1"/>
    <w:rsid w:val="001E25E9"/>
    <w:rPr>
      <w:rFonts w:asciiTheme="majorHAnsi" w:eastAsiaTheme="majorEastAsia" w:hAnsiTheme="majorHAnsi" w:cstheme="majorBidi"/>
      <w:b/>
      <w:bCs/>
      <w:color w:val="365F91" w:themeColor="accent1" w:themeShade="BF"/>
      <w:sz w:val="28"/>
      <w:szCs w:val="28"/>
    </w:rPr>
  </w:style>
  <w:style w:type="character" w:customStyle="1" w:styleId="Balk2Char">
    <w:name w:val="Başlık 2 Char"/>
    <w:basedOn w:val="VarsaylanParagrafYazTipi"/>
    <w:link w:val="Balk2"/>
    <w:rsid w:val="0089607A"/>
    <w:rPr>
      <w:rFonts w:asciiTheme="majorHAnsi" w:eastAsiaTheme="majorEastAsia" w:hAnsiTheme="majorHAnsi" w:cstheme="majorBidi"/>
      <w:b/>
      <w:bCs/>
      <w:color w:val="4F81BD" w:themeColor="accent1"/>
      <w:sz w:val="26"/>
      <w:szCs w:val="26"/>
    </w:rPr>
  </w:style>
  <w:style w:type="paragraph" w:styleId="BalonMetni">
    <w:name w:val="Balloon Text"/>
    <w:basedOn w:val="Normal"/>
    <w:link w:val="BalonMetniChar"/>
    <w:rsid w:val="00606BCB"/>
    <w:rPr>
      <w:rFonts w:ascii="Tahoma" w:hAnsi="Tahoma" w:cs="Tahoma"/>
      <w:sz w:val="16"/>
      <w:szCs w:val="16"/>
    </w:rPr>
  </w:style>
  <w:style w:type="character" w:customStyle="1" w:styleId="BalonMetniChar">
    <w:name w:val="Balon Metni Char"/>
    <w:basedOn w:val="VarsaylanParagrafYazTipi"/>
    <w:link w:val="BalonMetni"/>
    <w:rsid w:val="00606BCB"/>
    <w:rPr>
      <w:rFonts w:ascii="Tahoma" w:hAnsi="Tahoma" w:cs="Tahoma"/>
      <w:sz w:val="16"/>
      <w:szCs w:val="16"/>
    </w:rPr>
  </w:style>
  <w:style w:type="paragraph" w:customStyle="1" w:styleId="Default">
    <w:name w:val="Default"/>
    <w:rsid w:val="00A12FB2"/>
    <w:pPr>
      <w:autoSpaceDE w:val="0"/>
      <w:autoSpaceDN w:val="0"/>
      <w:adjustRightInd w:val="0"/>
    </w:pPr>
    <w:rPr>
      <w:rFonts w:eastAsiaTheme="minorHAnsi"/>
      <w:color w:val="000000"/>
      <w:sz w:val="24"/>
      <w:szCs w:val="24"/>
      <w:lang w:eastAsia="en-US"/>
    </w:rPr>
  </w:style>
  <w:style w:type="character" w:styleId="Kpr">
    <w:name w:val="Hyperlink"/>
    <w:basedOn w:val="VarsaylanParagrafYazTipi"/>
    <w:unhideWhenUsed/>
    <w:rsid w:val="00B935BF"/>
    <w:rPr>
      <w:color w:val="0000FF"/>
      <w:u w:val="single"/>
    </w:rPr>
  </w:style>
  <w:style w:type="paragraph" w:customStyle="1" w:styleId="ortabalkbold">
    <w:name w:val="ortabalkbold"/>
    <w:basedOn w:val="Normal"/>
    <w:rsid w:val="00721522"/>
    <w:pPr>
      <w:spacing w:before="100" w:beforeAutospacing="1" w:after="100" w:afterAutospacing="1"/>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tr-TR" w:eastAsia="tr-TR"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6130C"/>
    <w:rPr>
      <w:sz w:val="24"/>
      <w:szCs w:val="24"/>
    </w:rPr>
  </w:style>
  <w:style w:type="paragraph" w:styleId="Balk1">
    <w:name w:val="heading 1"/>
    <w:basedOn w:val="Normal"/>
    <w:next w:val="Normal"/>
    <w:link w:val="Balk1Char"/>
    <w:qFormat/>
    <w:rsid w:val="001E25E9"/>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Balk2">
    <w:name w:val="heading 2"/>
    <w:basedOn w:val="Normal"/>
    <w:next w:val="Normal"/>
    <w:link w:val="Balk2Char"/>
    <w:unhideWhenUsed/>
    <w:qFormat/>
    <w:rsid w:val="0089607A"/>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GvdeMetni">
    <w:name w:val="Body Text"/>
    <w:basedOn w:val="Normal"/>
    <w:link w:val="GvdeMetniChar"/>
    <w:rsid w:val="008A626D"/>
    <w:rPr>
      <w:szCs w:val="20"/>
    </w:rPr>
  </w:style>
  <w:style w:type="character" w:customStyle="1" w:styleId="GvdeMetniChar">
    <w:name w:val="Gövde Metni Char"/>
    <w:basedOn w:val="VarsaylanParagrafYazTipi"/>
    <w:link w:val="GvdeMetni"/>
    <w:rsid w:val="00223C60"/>
    <w:rPr>
      <w:sz w:val="24"/>
    </w:rPr>
  </w:style>
  <w:style w:type="paragraph" w:styleId="stbilgi">
    <w:name w:val="header"/>
    <w:basedOn w:val="Normal"/>
    <w:link w:val="stbilgiChar"/>
    <w:rsid w:val="00C26FB0"/>
    <w:pPr>
      <w:tabs>
        <w:tab w:val="center" w:pos="4536"/>
        <w:tab w:val="right" w:pos="9072"/>
      </w:tabs>
    </w:pPr>
  </w:style>
  <w:style w:type="character" w:customStyle="1" w:styleId="stbilgiChar">
    <w:name w:val="Üstbilgi Char"/>
    <w:basedOn w:val="VarsaylanParagrafYazTipi"/>
    <w:link w:val="stbilgi"/>
    <w:rsid w:val="00C26FB0"/>
    <w:rPr>
      <w:sz w:val="24"/>
      <w:szCs w:val="24"/>
    </w:rPr>
  </w:style>
  <w:style w:type="paragraph" w:styleId="Altbilgi">
    <w:name w:val="footer"/>
    <w:basedOn w:val="Normal"/>
    <w:link w:val="AltbilgiChar"/>
    <w:uiPriority w:val="99"/>
    <w:rsid w:val="00C26FB0"/>
    <w:pPr>
      <w:tabs>
        <w:tab w:val="center" w:pos="4536"/>
        <w:tab w:val="right" w:pos="9072"/>
      </w:tabs>
    </w:pPr>
  </w:style>
  <w:style w:type="character" w:customStyle="1" w:styleId="AltbilgiChar">
    <w:name w:val="Altbilgi Char"/>
    <w:basedOn w:val="VarsaylanParagrafYazTipi"/>
    <w:link w:val="Altbilgi"/>
    <w:uiPriority w:val="99"/>
    <w:rsid w:val="00C26FB0"/>
    <w:rPr>
      <w:sz w:val="24"/>
      <w:szCs w:val="24"/>
    </w:rPr>
  </w:style>
  <w:style w:type="paragraph" w:styleId="ListeParagraf">
    <w:name w:val="List Paragraph"/>
    <w:basedOn w:val="Normal"/>
    <w:uiPriority w:val="34"/>
    <w:qFormat/>
    <w:rsid w:val="00DA1C53"/>
    <w:pPr>
      <w:ind w:left="720"/>
      <w:contextualSpacing/>
    </w:pPr>
  </w:style>
  <w:style w:type="paragraph" w:styleId="AltKonuBal">
    <w:name w:val="Subtitle"/>
    <w:basedOn w:val="Normal"/>
    <w:next w:val="Normal"/>
    <w:link w:val="AltKonuBalChar"/>
    <w:qFormat/>
    <w:rsid w:val="005B0F0D"/>
    <w:pPr>
      <w:numPr>
        <w:ilvl w:val="1"/>
      </w:numPr>
    </w:pPr>
    <w:rPr>
      <w:rFonts w:asciiTheme="majorHAnsi" w:eastAsiaTheme="majorEastAsia" w:hAnsiTheme="majorHAnsi" w:cstheme="majorBidi"/>
      <w:i/>
      <w:iCs/>
      <w:color w:val="4F81BD" w:themeColor="accent1"/>
      <w:spacing w:val="15"/>
    </w:rPr>
  </w:style>
  <w:style w:type="character" w:customStyle="1" w:styleId="AltKonuBalChar">
    <w:name w:val="Alt Konu Başlığı Char"/>
    <w:basedOn w:val="VarsaylanParagrafYazTipi"/>
    <w:link w:val="AltKonuBal"/>
    <w:rsid w:val="005B0F0D"/>
    <w:rPr>
      <w:rFonts w:asciiTheme="majorHAnsi" w:eastAsiaTheme="majorEastAsia" w:hAnsiTheme="majorHAnsi" w:cstheme="majorBidi"/>
      <w:i/>
      <w:iCs/>
      <w:color w:val="4F81BD" w:themeColor="accent1"/>
      <w:spacing w:val="15"/>
      <w:sz w:val="24"/>
      <w:szCs w:val="24"/>
    </w:rPr>
  </w:style>
  <w:style w:type="character" w:customStyle="1" w:styleId="Balk1Char">
    <w:name w:val="Başlık 1 Char"/>
    <w:basedOn w:val="VarsaylanParagrafYazTipi"/>
    <w:link w:val="Balk1"/>
    <w:rsid w:val="001E25E9"/>
    <w:rPr>
      <w:rFonts w:asciiTheme="majorHAnsi" w:eastAsiaTheme="majorEastAsia" w:hAnsiTheme="majorHAnsi" w:cstheme="majorBidi"/>
      <w:b/>
      <w:bCs/>
      <w:color w:val="365F91" w:themeColor="accent1" w:themeShade="BF"/>
      <w:sz w:val="28"/>
      <w:szCs w:val="28"/>
    </w:rPr>
  </w:style>
  <w:style w:type="character" w:customStyle="1" w:styleId="Balk2Char">
    <w:name w:val="Başlık 2 Char"/>
    <w:basedOn w:val="VarsaylanParagrafYazTipi"/>
    <w:link w:val="Balk2"/>
    <w:rsid w:val="0089607A"/>
    <w:rPr>
      <w:rFonts w:asciiTheme="majorHAnsi" w:eastAsiaTheme="majorEastAsia" w:hAnsiTheme="majorHAnsi" w:cstheme="majorBidi"/>
      <w:b/>
      <w:bCs/>
      <w:color w:val="4F81BD" w:themeColor="accent1"/>
      <w:sz w:val="26"/>
      <w:szCs w:val="26"/>
    </w:rPr>
  </w:style>
  <w:style w:type="paragraph" w:styleId="BalonMetni">
    <w:name w:val="Balloon Text"/>
    <w:basedOn w:val="Normal"/>
    <w:link w:val="BalonMetniChar"/>
    <w:rsid w:val="00606BCB"/>
    <w:rPr>
      <w:rFonts w:ascii="Tahoma" w:hAnsi="Tahoma" w:cs="Tahoma"/>
      <w:sz w:val="16"/>
      <w:szCs w:val="16"/>
    </w:rPr>
  </w:style>
  <w:style w:type="character" w:customStyle="1" w:styleId="BalonMetniChar">
    <w:name w:val="Balon Metni Char"/>
    <w:basedOn w:val="VarsaylanParagrafYazTipi"/>
    <w:link w:val="BalonMetni"/>
    <w:rsid w:val="00606BCB"/>
    <w:rPr>
      <w:rFonts w:ascii="Tahoma" w:hAnsi="Tahoma" w:cs="Tahoma"/>
      <w:sz w:val="16"/>
      <w:szCs w:val="16"/>
    </w:rPr>
  </w:style>
  <w:style w:type="paragraph" w:customStyle="1" w:styleId="Default">
    <w:name w:val="Default"/>
    <w:rsid w:val="00A12FB2"/>
    <w:pPr>
      <w:autoSpaceDE w:val="0"/>
      <w:autoSpaceDN w:val="0"/>
      <w:adjustRightInd w:val="0"/>
    </w:pPr>
    <w:rPr>
      <w:rFonts w:eastAsiaTheme="minorHAnsi"/>
      <w:color w:val="000000"/>
      <w:sz w:val="24"/>
      <w:szCs w:val="24"/>
      <w:lang w:eastAsia="en-US"/>
    </w:rPr>
  </w:style>
  <w:style w:type="character" w:styleId="Kpr">
    <w:name w:val="Hyperlink"/>
    <w:basedOn w:val="VarsaylanParagrafYazTipi"/>
    <w:unhideWhenUsed/>
    <w:rsid w:val="00B935BF"/>
    <w:rPr>
      <w:color w:val="0000FF"/>
      <w:u w:val="single"/>
    </w:rPr>
  </w:style>
  <w:style w:type="paragraph" w:customStyle="1" w:styleId="ortabalkbold">
    <w:name w:val="ortabalkbold"/>
    <w:basedOn w:val="Normal"/>
    <w:rsid w:val="00721522"/>
    <w:pPr>
      <w:spacing w:before="100" w:beforeAutospacing="1" w:after="100" w:afterAutospacing="1"/>
    </w:pPr>
  </w:style>
</w:styles>
</file>

<file path=word/webSettings.xml><?xml version="1.0" encoding="utf-8"?>
<w:webSettings xmlns:r="http://schemas.openxmlformats.org/officeDocument/2006/relationships" xmlns:w="http://schemas.openxmlformats.org/wordprocessingml/2006/main">
  <w:divs>
    <w:div w:id="24058741">
      <w:bodyDiv w:val="1"/>
      <w:marLeft w:val="0"/>
      <w:marRight w:val="0"/>
      <w:marTop w:val="0"/>
      <w:marBottom w:val="0"/>
      <w:divBdr>
        <w:top w:val="none" w:sz="0" w:space="0" w:color="auto"/>
        <w:left w:val="none" w:sz="0" w:space="0" w:color="auto"/>
        <w:bottom w:val="none" w:sz="0" w:space="0" w:color="auto"/>
        <w:right w:val="none" w:sz="0" w:space="0" w:color="auto"/>
      </w:divBdr>
    </w:div>
    <w:div w:id="62149271">
      <w:bodyDiv w:val="1"/>
      <w:marLeft w:val="0"/>
      <w:marRight w:val="0"/>
      <w:marTop w:val="0"/>
      <w:marBottom w:val="0"/>
      <w:divBdr>
        <w:top w:val="none" w:sz="0" w:space="0" w:color="auto"/>
        <w:left w:val="none" w:sz="0" w:space="0" w:color="auto"/>
        <w:bottom w:val="none" w:sz="0" w:space="0" w:color="auto"/>
        <w:right w:val="none" w:sz="0" w:space="0" w:color="auto"/>
      </w:divBdr>
    </w:div>
    <w:div w:id="81613251">
      <w:bodyDiv w:val="1"/>
      <w:marLeft w:val="0"/>
      <w:marRight w:val="0"/>
      <w:marTop w:val="0"/>
      <w:marBottom w:val="0"/>
      <w:divBdr>
        <w:top w:val="none" w:sz="0" w:space="0" w:color="auto"/>
        <w:left w:val="none" w:sz="0" w:space="0" w:color="auto"/>
        <w:bottom w:val="none" w:sz="0" w:space="0" w:color="auto"/>
        <w:right w:val="none" w:sz="0" w:space="0" w:color="auto"/>
      </w:divBdr>
    </w:div>
    <w:div w:id="138889430">
      <w:bodyDiv w:val="1"/>
      <w:marLeft w:val="0"/>
      <w:marRight w:val="0"/>
      <w:marTop w:val="0"/>
      <w:marBottom w:val="0"/>
      <w:divBdr>
        <w:top w:val="none" w:sz="0" w:space="0" w:color="auto"/>
        <w:left w:val="none" w:sz="0" w:space="0" w:color="auto"/>
        <w:bottom w:val="none" w:sz="0" w:space="0" w:color="auto"/>
        <w:right w:val="none" w:sz="0" w:space="0" w:color="auto"/>
      </w:divBdr>
    </w:div>
    <w:div w:id="183057809">
      <w:bodyDiv w:val="1"/>
      <w:marLeft w:val="0"/>
      <w:marRight w:val="0"/>
      <w:marTop w:val="0"/>
      <w:marBottom w:val="0"/>
      <w:divBdr>
        <w:top w:val="none" w:sz="0" w:space="0" w:color="auto"/>
        <w:left w:val="none" w:sz="0" w:space="0" w:color="auto"/>
        <w:bottom w:val="none" w:sz="0" w:space="0" w:color="auto"/>
        <w:right w:val="none" w:sz="0" w:space="0" w:color="auto"/>
      </w:divBdr>
    </w:div>
    <w:div w:id="214123267">
      <w:bodyDiv w:val="1"/>
      <w:marLeft w:val="0"/>
      <w:marRight w:val="0"/>
      <w:marTop w:val="0"/>
      <w:marBottom w:val="0"/>
      <w:divBdr>
        <w:top w:val="none" w:sz="0" w:space="0" w:color="auto"/>
        <w:left w:val="none" w:sz="0" w:space="0" w:color="auto"/>
        <w:bottom w:val="none" w:sz="0" w:space="0" w:color="auto"/>
        <w:right w:val="none" w:sz="0" w:space="0" w:color="auto"/>
      </w:divBdr>
    </w:div>
    <w:div w:id="261686919">
      <w:bodyDiv w:val="1"/>
      <w:marLeft w:val="0"/>
      <w:marRight w:val="0"/>
      <w:marTop w:val="0"/>
      <w:marBottom w:val="0"/>
      <w:divBdr>
        <w:top w:val="none" w:sz="0" w:space="0" w:color="auto"/>
        <w:left w:val="none" w:sz="0" w:space="0" w:color="auto"/>
        <w:bottom w:val="none" w:sz="0" w:space="0" w:color="auto"/>
        <w:right w:val="none" w:sz="0" w:space="0" w:color="auto"/>
      </w:divBdr>
    </w:div>
    <w:div w:id="281616253">
      <w:bodyDiv w:val="1"/>
      <w:marLeft w:val="0"/>
      <w:marRight w:val="0"/>
      <w:marTop w:val="0"/>
      <w:marBottom w:val="0"/>
      <w:divBdr>
        <w:top w:val="none" w:sz="0" w:space="0" w:color="auto"/>
        <w:left w:val="none" w:sz="0" w:space="0" w:color="auto"/>
        <w:bottom w:val="none" w:sz="0" w:space="0" w:color="auto"/>
        <w:right w:val="none" w:sz="0" w:space="0" w:color="auto"/>
      </w:divBdr>
    </w:div>
    <w:div w:id="293213708">
      <w:bodyDiv w:val="1"/>
      <w:marLeft w:val="0"/>
      <w:marRight w:val="0"/>
      <w:marTop w:val="0"/>
      <w:marBottom w:val="0"/>
      <w:divBdr>
        <w:top w:val="none" w:sz="0" w:space="0" w:color="auto"/>
        <w:left w:val="none" w:sz="0" w:space="0" w:color="auto"/>
        <w:bottom w:val="none" w:sz="0" w:space="0" w:color="auto"/>
        <w:right w:val="none" w:sz="0" w:space="0" w:color="auto"/>
      </w:divBdr>
    </w:div>
    <w:div w:id="340475312">
      <w:bodyDiv w:val="1"/>
      <w:marLeft w:val="0"/>
      <w:marRight w:val="0"/>
      <w:marTop w:val="0"/>
      <w:marBottom w:val="0"/>
      <w:divBdr>
        <w:top w:val="none" w:sz="0" w:space="0" w:color="auto"/>
        <w:left w:val="none" w:sz="0" w:space="0" w:color="auto"/>
        <w:bottom w:val="none" w:sz="0" w:space="0" w:color="auto"/>
        <w:right w:val="none" w:sz="0" w:space="0" w:color="auto"/>
      </w:divBdr>
    </w:div>
    <w:div w:id="393893617">
      <w:bodyDiv w:val="1"/>
      <w:marLeft w:val="0"/>
      <w:marRight w:val="0"/>
      <w:marTop w:val="0"/>
      <w:marBottom w:val="0"/>
      <w:divBdr>
        <w:top w:val="none" w:sz="0" w:space="0" w:color="auto"/>
        <w:left w:val="none" w:sz="0" w:space="0" w:color="auto"/>
        <w:bottom w:val="none" w:sz="0" w:space="0" w:color="auto"/>
        <w:right w:val="none" w:sz="0" w:space="0" w:color="auto"/>
      </w:divBdr>
    </w:div>
    <w:div w:id="430391968">
      <w:bodyDiv w:val="1"/>
      <w:marLeft w:val="0"/>
      <w:marRight w:val="0"/>
      <w:marTop w:val="0"/>
      <w:marBottom w:val="0"/>
      <w:divBdr>
        <w:top w:val="none" w:sz="0" w:space="0" w:color="auto"/>
        <w:left w:val="none" w:sz="0" w:space="0" w:color="auto"/>
        <w:bottom w:val="none" w:sz="0" w:space="0" w:color="auto"/>
        <w:right w:val="none" w:sz="0" w:space="0" w:color="auto"/>
      </w:divBdr>
    </w:div>
    <w:div w:id="478496167">
      <w:bodyDiv w:val="1"/>
      <w:marLeft w:val="0"/>
      <w:marRight w:val="0"/>
      <w:marTop w:val="0"/>
      <w:marBottom w:val="0"/>
      <w:divBdr>
        <w:top w:val="none" w:sz="0" w:space="0" w:color="auto"/>
        <w:left w:val="none" w:sz="0" w:space="0" w:color="auto"/>
        <w:bottom w:val="none" w:sz="0" w:space="0" w:color="auto"/>
        <w:right w:val="none" w:sz="0" w:space="0" w:color="auto"/>
      </w:divBdr>
    </w:div>
    <w:div w:id="480078614">
      <w:bodyDiv w:val="1"/>
      <w:marLeft w:val="0"/>
      <w:marRight w:val="0"/>
      <w:marTop w:val="0"/>
      <w:marBottom w:val="0"/>
      <w:divBdr>
        <w:top w:val="none" w:sz="0" w:space="0" w:color="auto"/>
        <w:left w:val="none" w:sz="0" w:space="0" w:color="auto"/>
        <w:bottom w:val="none" w:sz="0" w:space="0" w:color="auto"/>
        <w:right w:val="none" w:sz="0" w:space="0" w:color="auto"/>
      </w:divBdr>
    </w:div>
    <w:div w:id="545527674">
      <w:bodyDiv w:val="1"/>
      <w:marLeft w:val="0"/>
      <w:marRight w:val="0"/>
      <w:marTop w:val="0"/>
      <w:marBottom w:val="0"/>
      <w:divBdr>
        <w:top w:val="none" w:sz="0" w:space="0" w:color="auto"/>
        <w:left w:val="none" w:sz="0" w:space="0" w:color="auto"/>
        <w:bottom w:val="none" w:sz="0" w:space="0" w:color="auto"/>
        <w:right w:val="none" w:sz="0" w:space="0" w:color="auto"/>
      </w:divBdr>
    </w:div>
    <w:div w:id="557714830">
      <w:bodyDiv w:val="1"/>
      <w:marLeft w:val="0"/>
      <w:marRight w:val="0"/>
      <w:marTop w:val="0"/>
      <w:marBottom w:val="0"/>
      <w:divBdr>
        <w:top w:val="none" w:sz="0" w:space="0" w:color="auto"/>
        <w:left w:val="none" w:sz="0" w:space="0" w:color="auto"/>
        <w:bottom w:val="none" w:sz="0" w:space="0" w:color="auto"/>
        <w:right w:val="none" w:sz="0" w:space="0" w:color="auto"/>
      </w:divBdr>
    </w:div>
    <w:div w:id="614675017">
      <w:bodyDiv w:val="1"/>
      <w:marLeft w:val="0"/>
      <w:marRight w:val="0"/>
      <w:marTop w:val="0"/>
      <w:marBottom w:val="0"/>
      <w:divBdr>
        <w:top w:val="none" w:sz="0" w:space="0" w:color="auto"/>
        <w:left w:val="none" w:sz="0" w:space="0" w:color="auto"/>
        <w:bottom w:val="none" w:sz="0" w:space="0" w:color="auto"/>
        <w:right w:val="none" w:sz="0" w:space="0" w:color="auto"/>
      </w:divBdr>
    </w:div>
    <w:div w:id="622541673">
      <w:bodyDiv w:val="1"/>
      <w:marLeft w:val="0"/>
      <w:marRight w:val="0"/>
      <w:marTop w:val="0"/>
      <w:marBottom w:val="0"/>
      <w:divBdr>
        <w:top w:val="none" w:sz="0" w:space="0" w:color="auto"/>
        <w:left w:val="none" w:sz="0" w:space="0" w:color="auto"/>
        <w:bottom w:val="none" w:sz="0" w:space="0" w:color="auto"/>
        <w:right w:val="none" w:sz="0" w:space="0" w:color="auto"/>
      </w:divBdr>
    </w:div>
    <w:div w:id="674111270">
      <w:bodyDiv w:val="1"/>
      <w:marLeft w:val="0"/>
      <w:marRight w:val="0"/>
      <w:marTop w:val="0"/>
      <w:marBottom w:val="0"/>
      <w:divBdr>
        <w:top w:val="none" w:sz="0" w:space="0" w:color="auto"/>
        <w:left w:val="none" w:sz="0" w:space="0" w:color="auto"/>
        <w:bottom w:val="none" w:sz="0" w:space="0" w:color="auto"/>
        <w:right w:val="none" w:sz="0" w:space="0" w:color="auto"/>
      </w:divBdr>
    </w:div>
    <w:div w:id="716248272">
      <w:bodyDiv w:val="1"/>
      <w:marLeft w:val="0"/>
      <w:marRight w:val="0"/>
      <w:marTop w:val="0"/>
      <w:marBottom w:val="0"/>
      <w:divBdr>
        <w:top w:val="none" w:sz="0" w:space="0" w:color="auto"/>
        <w:left w:val="none" w:sz="0" w:space="0" w:color="auto"/>
        <w:bottom w:val="none" w:sz="0" w:space="0" w:color="auto"/>
        <w:right w:val="none" w:sz="0" w:space="0" w:color="auto"/>
      </w:divBdr>
    </w:div>
    <w:div w:id="827748607">
      <w:bodyDiv w:val="1"/>
      <w:marLeft w:val="0"/>
      <w:marRight w:val="0"/>
      <w:marTop w:val="0"/>
      <w:marBottom w:val="0"/>
      <w:divBdr>
        <w:top w:val="none" w:sz="0" w:space="0" w:color="auto"/>
        <w:left w:val="none" w:sz="0" w:space="0" w:color="auto"/>
        <w:bottom w:val="none" w:sz="0" w:space="0" w:color="auto"/>
        <w:right w:val="none" w:sz="0" w:space="0" w:color="auto"/>
      </w:divBdr>
    </w:div>
    <w:div w:id="842817740">
      <w:bodyDiv w:val="1"/>
      <w:marLeft w:val="0"/>
      <w:marRight w:val="0"/>
      <w:marTop w:val="0"/>
      <w:marBottom w:val="0"/>
      <w:divBdr>
        <w:top w:val="none" w:sz="0" w:space="0" w:color="auto"/>
        <w:left w:val="none" w:sz="0" w:space="0" w:color="auto"/>
        <w:bottom w:val="none" w:sz="0" w:space="0" w:color="auto"/>
        <w:right w:val="none" w:sz="0" w:space="0" w:color="auto"/>
      </w:divBdr>
    </w:div>
    <w:div w:id="847014683">
      <w:bodyDiv w:val="1"/>
      <w:marLeft w:val="0"/>
      <w:marRight w:val="0"/>
      <w:marTop w:val="0"/>
      <w:marBottom w:val="0"/>
      <w:divBdr>
        <w:top w:val="none" w:sz="0" w:space="0" w:color="auto"/>
        <w:left w:val="none" w:sz="0" w:space="0" w:color="auto"/>
        <w:bottom w:val="none" w:sz="0" w:space="0" w:color="auto"/>
        <w:right w:val="none" w:sz="0" w:space="0" w:color="auto"/>
      </w:divBdr>
    </w:div>
    <w:div w:id="878585602">
      <w:bodyDiv w:val="1"/>
      <w:marLeft w:val="0"/>
      <w:marRight w:val="0"/>
      <w:marTop w:val="0"/>
      <w:marBottom w:val="0"/>
      <w:divBdr>
        <w:top w:val="none" w:sz="0" w:space="0" w:color="auto"/>
        <w:left w:val="none" w:sz="0" w:space="0" w:color="auto"/>
        <w:bottom w:val="none" w:sz="0" w:space="0" w:color="auto"/>
        <w:right w:val="none" w:sz="0" w:space="0" w:color="auto"/>
      </w:divBdr>
    </w:div>
    <w:div w:id="887569624">
      <w:bodyDiv w:val="1"/>
      <w:marLeft w:val="0"/>
      <w:marRight w:val="0"/>
      <w:marTop w:val="0"/>
      <w:marBottom w:val="0"/>
      <w:divBdr>
        <w:top w:val="none" w:sz="0" w:space="0" w:color="auto"/>
        <w:left w:val="none" w:sz="0" w:space="0" w:color="auto"/>
        <w:bottom w:val="none" w:sz="0" w:space="0" w:color="auto"/>
        <w:right w:val="none" w:sz="0" w:space="0" w:color="auto"/>
      </w:divBdr>
    </w:div>
    <w:div w:id="1007172963">
      <w:bodyDiv w:val="1"/>
      <w:marLeft w:val="0"/>
      <w:marRight w:val="0"/>
      <w:marTop w:val="0"/>
      <w:marBottom w:val="0"/>
      <w:divBdr>
        <w:top w:val="none" w:sz="0" w:space="0" w:color="auto"/>
        <w:left w:val="none" w:sz="0" w:space="0" w:color="auto"/>
        <w:bottom w:val="none" w:sz="0" w:space="0" w:color="auto"/>
        <w:right w:val="none" w:sz="0" w:space="0" w:color="auto"/>
      </w:divBdr>
    </w:div>
    <w:div w:id="1033503894">
      <w:bodyDiv w:val="1"/>
      <w:marLeft w:val="0"/>
      <w:marRight w:val="0"/>
      <w:marTop w:val="0"/>
      <w:marBottom w:val="0"/>
      <w:divBdr>
        <w:top w:val="none" w:sz="0" w:space="0" w:color="auto"/>
        <w:left w:val="none" w:sz="0" w:space="0" w:color="auto"/>
        <w:bottom w:val="none" w:sz="0" w:space="0" w:color="auto"/>
        <w:right w:val="none" w:sz="0" w:space="0" w:color="auto"/>
      </w:divBdr>
    </w:div>
    <w:div w:id="1037043883">
      <w:bodyDiv w:val="1"/>
      <w:marLeft w:val="0"/>
      <w:marRight w:val="0"/>
      <w:marTop w:val="0"/>
      <w:marBottom w:val="0"/>
      <w:divBdr>
        <w:top w:val="none" w:sz="0" w:space="0" w:color="auto"/>
        <w:left w:val="none" w:sz="0" w:space="0" w:color="auto"/>
        <w:bottom w:val="none" w:sz="0" w:space="0" w:color="auto"/>
        <w:right w:val="none" w:sz="0" w:space="0" w:color="auto"/>
      </w:divBdr>
    </w:div>
    <w:div w:id="1042292752">
      <w:bodyDiv w:val="1"/>
      <w:marLeft w:val="0"/>
      <w:marRight w:val="0"/>
      <w:marTop w:val="0"/>
      <w:marBottom w:val="0"/>
      <w:divBdr>
        <w:top w:val="none" w:sz="0" w:space="0" w:color="auto"/>
        <w:left w:val="none" w:sz="0" w:space="0" w:color="auto"/>
        <w:bottom w:val="none" w:sz="0" w:space="0" w:color="auto"/>
        <w:right w:val="none" w:sz="0" w:space="0" w:color="auto"/>
      </w:divBdr>
    </w:div>
    <w:div w:id="1076899693">
      <w:bodyDiv w:val="1"/>
      <w:marLeft w:val="0"/>
      <w:marRight w:val="0"/>
      <w:marTop w:val="0"/>
      <w:marBottom w:val="0"/>
      <w:divBdr>
        <w:top w:val="none" w:sz="0" w:space="0" w:color="auto"/>
        <w:left w:val="none" w:sz="0" w:space="0" w:color="auto"/>
        <w:bottom w:val="none" w:sz="0" w:space="0" w:color="auto"/>
        <w:right w:val="none" w:sz="0" w:space="0" w:color="auto"/>
      </w:divBdr>
    </w:div>
    <w:div w:id="1081485692">
      <w:bodyDiv w:val="1"/>
      <w:marLeft w:val="0"/>
      <w:marRight w:val="0"/>
      <w:marTop w:val="0"/>
      <w:marBottom w:val="0"/>
      <w:divBdr>
        <w:top w:val="none" w:sz="0" w:space="0" w:color="auto"/>
        <w:left w:val="none" w:sz="0" w:space="0" w:color="auto"/>
        <w:bottom w:val="none" w:sz="0" w:space="0" w:color="auto"/>
        <w:right w:val="none" w:sz="0" w:space="0" w:color="auto"/>
      </w:divBdr>
    </w:div>
    <w:div w:id="1082878202">
      <w:bodyDiv w:val="1"/>
      <w:marLeft w:val="0"/>
      <w:marRight w:val="0"/>
      <w:marTop w:val="0"/>
      <w:marBottom w:val="0"/>
      <w:divBdr>
        <w:top w:val="none" w:sz="0" w:space="0" w:color="auto"/>
        <w:left w:val="none" w:sz="0" w:space="0" w:color="auto"/>
        <w:bottom w:val="none" w:sz="0" w:space="0" w:color="auto"/>
        <w:right w:val="none" w:sz="0" w:space="0" w:color="auto"/>
      </w:divBdr>
    </w:div>
    <w:div w:id="1139960008">
      <w:bodyDiv w:val="1"/>
      <w:marLeft w:val="0"/>
      <w:marRight w:val="0"/>
      <w:marTop w:val="0"/>
      <w:marBottom w:val="0"/>
      <w:divBdr>
        <w:top w:val="none" w:sz="0" w:space="0" w:color="auto"/>
        <w:left w:val="none" w:sz="0" w:space="0" w:color="auto"/>
        <w:bottom w:val="none" w:sz="0" w:space="0" w:color="auto"/>
        <w:right w:val="none" w:sz="0" w:space="0" w:color="auto"/>
      </w:divBdr>
    </w:div>
    <w:div w:id="1240214427">
      <w:bodyDiv w:val="1"/>
      <w:marLeft w:val="0"/>
      <w:marRight w:val="0"/>
      <w:marTop w:val="0"/>
      <w:marBottom w:val="0"/>
      <w:divBdr>
        <w:top w:val="none" w:sz="0" w:space="0" w:color="auto"/>
        <w:left w:val="none" w:sz="0" w:space="0" w:color="auto"/>
        <w:bottom w:val="none" w:sz="0" w:space="0" w:color="auto"/>
        <w:right w:val="none" w:sz="0" w:space="0" w:color="auto"/>
      </w:divBdr>
    </w:div>
    <w:div w:id="1336958401">
      <w:bodyDiv w:val="1"/>
      <w:marLeft w:val="0"/>
      <w:marRight w:val="0"/>
      <w:marTop w:val="0"/>
      <w:marBottom w:val="0"/>
      <w:divBdr>
        <w:top w:val="none" w:sz="0" w:space="0" w:color="auto"/>
        <w:left w:val="none" w:sz="0" w:space="0" w:color="auto"/>
        <w:bottom w:val="none" w:sz="0" w:space="0" w:color="auto"/>
        <w:right w:val="none" w:sz="0" w:space="0" w:color="auto"/>
      </w:divBdr>
    </w:div>
    <w:div w:id="1367678959">
      <w:bodyDiv w:val="1"/>
      <w:marLeft w:val="0"/>
      <w:marRight w:val="0"/>
      <w:marTop w:val="0"/>
      <w:marBottom w:val="0"/>
      <w:divBdr>
        <w:top w:val="none" w:sz="0" w:space="0" w:color="auto"/>
        <w:left w:val="none" w:sz="0" w:space="0" w:color="auto"/>
        <w:bottom w:val="none" w:sz="0" w:space="0" w:color="auto"/>
        <w:right w:val="none" w:sz="0" w:space="0" w:color="auto"/>
      </w:divBdr>
    </w:div>
    <w:div w:id="1396388465">
      <w:bodyDiv w:val="1"/>
      <w:marLeft w:val="0"/>
      <w:marRight w:val="0"/>
      <w:marTop w:val="0"/>
      <w:marBottom w:val="0"/>
      <w:divBdr>
        <w:top w:val="none" w:sz="0" w:space="0" w:color="auto"/>
        <w:left w:val="none" w:sz="0" w:space="0" w:color="auto"/>
        <w:bottom w:val="none" w:sz="0" w:space="0" w:color="auto"/>
        <w:right w:val="none" w:sz="0" w:space="0" w:color="auto"/>
      </w:divBdr>
    </w:div>
    <w:div w:id="1401320427">
      <w:bodyDiv w:val="1"/>
      <w:marLeft w:val="0"/>
      <w:marRight w:val="0"/>
      <w:marTop w:val="0"/>
      <w:marBottom w:val="0"/>
      <w:divBdr>
        <w:top w:val="none" w:sz="0" w:space="0" w:color="auto"/>
        <w:left w:val="none" w:sz="0" w:space="0" w:color="auto"/>
        <w:bottom w:val="none" w:sz="0" w:space="0" w:color="auto"/>
        <w:right w:val="none" w:sz="0" w:space="0" w:color="auto"/>
      </w:divBdr>
    </w:div>
    <w:div w:id="1529565808">
      <w:bodyDiv w:val="1"/>
      <w:marLeft w:val="0"/>
      <w:marRight w:val="0"/>
      <w:marTop w:val="0"/>
      <w:marBottom w:val="0"/>
      <w:divBdr>
        <w:top w:val="none" w:sz="0" w:space="0" w:color="auto"/>
        <w:left w:val="none" w:sz="0" w:space="0" w:color="auto"/>
        <w:bottom w:val="none" w:sz="0" w:space="0" w:color="auto"/>
        <w:right w:val="none" w:sz="0" w:space="0" w:color="auto"/>
      </w:divBdr>
    </w:div>
    <w:div w:id="1640570649">
      <w:bodyDiv w:val="1"/>
      <w:marLeft w:val="0"/>
      <w:marRight w:val="0"/>
      <w:marTop w:val="0"/>
      <w:marBottom w:val="0"/>
      <w:divBdr>
        <w:top w:val="none" w:sz="0" w:space="0" w:color="auto"/>
        <w:left w:val="none" w:sz="0" w:space="0" w:color="auto"/>
        <w:bottom w:val="none" w:sz="0" w:space="0" w:color="auto"/>
        <w:right w:val="none" w:sz="0" w:space="0" w:color="auto"/>
      </w:divBdr>
    </w:div>
    <w:div w:id="1650091687">
      <w:bodyDiv w:val="1"/>
      <w:marLeft w:val="0"/>
      <w:marRight w:val="0"/>
      <w:marTop w:val="0"/>
      <w:marBottom w:val="0"/>
      <w:divBdr>
        <w:top w:val="none" w:sz="0" w:space="0" w:color="auto"/>
        <w:left w:val="none" w:sz="0" w:space="0" w:color="auto"/>
        <w:bottom w:val="none" w:sz="0" w:space="0" w:color="auto"/>
        <w:right w:val="none" w:sz="0" w:space="0" w:color="auto"/>
      </w:divBdr>
    </w:div>
    <w:div w:id="1727949789">
      <w:bodyDiv w:val="1"/>
      <w:marLeft w:val="0"/>
      <w:marRight w:val="0"/>
      <w:marTop w:val="0"/>
      <w:marBottom w:val="0"/>
      <w:divBdr>
        <w:top w:val="none" w:sz="0" w:space="0" w:color="auto"/>
        <w:left w:val="none" w:sz="0" w:space="0" w:color="auto"/>
        <w:bottom w:val="none" w:sz="0" w:space="0" w:color="auto"/>
        <w:right w:val="none" w:sz="0" w:space="0" w:color="auto"/>
      </w:divBdr>
    </w:div>
    <w:div w:id="1733849103">
      <w:bodyDiv w:val="1"/>
      <w:marLeft w:val="0"/>
      <w:marRight w:val="0"/>
      <w:marTop w:val="0"/>
      <w:marBottom w:val="0"/>
      <w:divBdr>
        <w:top w:val="none" w:sz="0" w:space="0" w:color="auto"/>
        <w:left w:val="none" w:sz="0" w:space="0" w:color="auto"/>
        <w:bottom w:val="none" w:sz="0" w:space="0" w:color="auto"/>
        <w:right w:val="none" w:sz="0" w:space="0" w:color="auto"/>
      </w:divBdr>
    </w:div>
    <w:div w:id="1768574118">
      <w:bodyDiv w:val="1"/>
      <w:marLeft w:val="0"/>
      <w:marRight w:val="0"/>
      <w:marTop w:val="0"/>
      <w:marBottom w:val="0"/>
      <w:divBdr>
        <w:top w:val="none" w:sz="0" w:space="0" w:color="auto"/>
        <w:left w:val="none" w:sz="0" w:space="0" w:color="auto"/>
        <w:bottom w:val="none" w:sz="0" w:space="0" w:color="auto"/>
        <w:right w:val="none" w:sz="0" w:space="0" w:color="auto"/>
      </w:divBdr>
    </w:div>
    <w:div w:id="1812793174">
      <w:bodyDiv w:val="1"/>
      <w:marLeft w:val="0"/>
      <w:marRight w:val="0"/>
      <w:marTop w:val="0"/>
      <w:marBottom w:val="0"/>
      <w:divBdr>
        <w:top w:val="none" w:sz="0" w:space="0" w:color="auto"/>
        <w:left w:val="none" w:sz="0" w:space="0" w:color="auto"/>
        <w:bottom w:val="none" w:sz="0" w:space="0" w:color="auto"/>
        <w:right w:val="none" w:sz="0" w:space="0" w:color="auto"/>
      </w:divBdr>
    </w:div>
    <w:div w:id="1819883488">
      <w:bodyDiv w:val="1"/>
      <w:marLeft w:val="0"/>
      <w:marRight w:val="0"/>
      <w:marTop w:val="0"/>
      <w:marBottom w:val="0"/>
      <w:divBdr>
        <w:top w:val="none" w:sz="0" w:space="0" w:color="auto"/>
        <w:left w:val="none" w:sz="0" w:space="0" w:color="auto"/>
        <w:bottom w:val="none" w:sz="0" w:space="0" w:color="auto"/>
        <w:right w:val="none" w:sz="0" w:space="0" w:color="auto"/>
      </w:divBdr>
    </w:div>
    <w:div w:id="1884168266">
      <w:bodyDiv w:val="1"/>
      <w:marLeft w:val="0"/>
      <w:marRight w:val="0"/>
      <w:marTop w:val="0"/>
      <w:marBottom w:val="0"/>
      <w:divBdr>
        <w:top w:val="none" w:sz="0" w:space="0" w:color="auto"/>
        <w:left w:val="none" w:sz="0" w:space="0" w:color="auto"/>
        <w:bottom w:val="none" w:sz="0" w:space="0" w:color="auto"/>
        <w:right w:val="none" w:sz="0" w:space="0" w:color="auto"/>
      </w:divBdr>
      <w:divsChild>
        <w:div w:id="643697898">
          <w:marLeft w:val="0"/>
          <w:marRight w:val="0"/>
          <w:marTop w:val="0"/>
          <w:marBottom w:val="0"/>
          <w:divBdr>
            <w:top w:val="none" w:sz="0" w:space="0" w:color="auto"/>
            <w:left w:val="none" w:sz="0" w:space="0" w:color="auto"/>
            <w:bottom w:val="none" w:sz="0" w:space="0" w:color="auto"/>
            <w:right w:val="none" w:sz="0" w:space="0" w:color="auto"/>
          </w:divBdr>
          <w:divsChild>
            <w:div w:id="220292998">
              <w:marLeft w:val="0"/>
              <w:marRight w:val="0"/>
              <w:marTop w:val="0"/>
              <w:marBottom w:val="0"/>
              <w:divBdr>
                <w:top w:val="none" w:sz="0" w:space="0" w:color="auto"/>
                <w:left w:val="none" w:sz="0" w:space="0" w:color="auto"/>
                <w:bottom w:val="none" w:sz="0" w:space="0" w:color="auto"/>
                <w:right w:val="none" w:sz="0" w:space="0" w:color="auto"/>
              </w:divBdr>
              <w:divsChild>
                <w:div w:id="852454338">
                  <w:marLeft w:val="0"/>
                  <w:marRight w:val="0"/>
                  <w:marTop w:val="0"/>
                  <w:marBottom w:val="0"/>
                  <w:divBdr>
                    <w:top w:val="none" w:sz="0" w:space="0" w:color="auto"/>
                    <w:left w:val="none" w:sz="0" w:space="0" w:color="auto"/>
                    <w:bottom w:val="none" w:sz="0" w:space="0" w:color="auto"/>
                    <w:right w:val="none" w:sz="0" w:space="0" w:color="auto"/>
                  </w:divBdr>
                  <w:divsChild>
                    <w:div w:id="1613244663">
                      <w:marLeft w:val="0"/>
                      <w:marRight w:val="0"/>
                      <w:marTop w:val="0"/>
                      <w:marBottom w:val="0"/>
                      <w:divBdr>
                        <w:top w:val="none" w:sz="0" w:space="0" w:color="auto"/>
                        <w:left w:val="none" w:sz="0" w:space="0" w:color="auto"/>
                        <w:bottom w:val="none" w:sz="0" w:space="0" w:color="auto"/>
                        <w:right w:val="none" w:sz="0" w:space="0" w:color="auto"/>
                      </w:divBdr>
                      <w:divsChild>
                        <w:div w:id="303316669">
                          <w:marLeft w:val="0"/>
                          <w:marRight w:val="0"/>
                          <w:marTop w:val="0"/>
                          <w:marBottom w:val="0"/>
                          <w:divBdr>
                            <w:top w:val="none" w:sz="0" w:space="0" w:color="auto"/>
                            <w:left w:val="none" w:sz="0" w:space="0" w:color="auto"/>
                            <w:bottom w:val="none" w:sz="0" w:space="0" w:color="auto"/>
                            <w:right w:val="none" w:sz="0" w:space="0" w:color="auto"/>
                          </w:divBdr>
                        </w:div>
                        <w:div w:id="535047007">
                          <w:marLeft w:val="0"/>
                          <w:marRight w:val="0"/>
                          <w:marTop w:val="0"/>
                          <w:marBottom w:val="0"/>
                          <w:divBdr>
                            <w:top w:val="none" w:sz="0" w:space="0" w:color="auto"/>
                            <w:left w:val="none" w:sz="0" w:space="0" w:color="auto"/>
                            <w:bottom w:val="none" w:sz="0" w:space="0" w:color="auto"/>
                            <w:right w:val="none" w:sz="0" w:space="0" w:color="auto"/>
                          </w:divBdr>
                        </w:div>
                        <w:div w:id="1139566967">
                          <w:marLeft w:val="0"/>
                          <w:marRight w:val="0"/>
                          <w:marTop w:val="0"/>
                          <w:marBottom w:val="0"/>
                          <w:divBdr>
                            <w:top w:val="none" w:sz="0" w:space="0" w:color="auto"/>
                            <w:left w:val="none" w:sz="0" w:space="0" w:color="auto"/>
                            <w:bottom w:val="none" w:sz="0" w:space="0" w:color="auto"/>
                            <w:right w:val="none" w:sz="0" w:space="0" w:color="auto"/>
                          </w:divBdr>
                          <w:divsChild>
                            <w:div w:id="1610161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04102461">
      <w:bodyDiv w:val="1"/>
      <w:marLeft w:val="0"/>
      <w:marRight w:val="0"/>
      <w:marTop w:val="0"/>
      <w:marBottom w:val="0"/>
      <w:divBdr>
        <w:top w:val="none" w:sz="0" w:space="0" w:color="auto"/>
        <w:left w:val="none" w:sz="0" w:space="0" w:color="auto"/>
        <w:bottom w:val="none" w:sz="0" w:space="0" w:color="auto"/>
        <w:right w:val="none" w:sz="0" w:space="0" w:color="auto"/>
      </w:divBdr>
    </w:div>
    <w:div w:id="1945764034">
      <w:bodyDiv w:val="1"/>
      <w:marLeft w:val="0"/>
      <w:marRight w:val="0"/>
      <w:marTop w:val="0"/>
      <w:marBottom w:val="0"/>
      <w:divBdr>
        <w:top w:val="none" w:sz="0" w:space="0" w:color="auto"/>
        <w:left w:val="none" w:sz="0" w:space="0" w:color="auto"/>
        <w:bottom w:val="none" w:sz="0" w:space="0" w:color="auto"/>
        <w:right w:val="none" w:sz="0" w:space="0" w:color="auto"/>
      </w:divBdr>
    </w:div>
    <w:div w:id="21435745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microsoft.com/office/2007/relationships/stylesWithEffects" Target="stylesWithEffects.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A30846-C55D-4993-ACE9-31DA46FAD2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2</Pages>
  <Words>755</Words>
  <Characters>4310</Characters>
  <Application>Microsoft Office Word</Application>
  <DocSecurity>0</DocSecurity>
  <Lines>35</Lines>
  <Paragraphs>10</Paragraphs>
  <ScaleCrop>false</ScaleCrop>
  <HeadingPairs>
    <vt:vector size="2" baseType="variant">
      <vt:variant>
        <vt:lpstr>Konu Başlığı</vt:lpstr>
      </vt:variant>
      <vt:variant>
        <vt:i4>1</vt:i4>
      </vt:variant>
    </vt:vector>
  </HeadingPairs>
  <TitlesOfParts>
    <vt:vector size="1" baseType="lpstr">
      <vt:lpstr>06 EKİM 2006 TARİH VE SAAT:14:00’ DE  YAPILAN 2006 YILI EKİM AYI MECLİS TOPLANTINA AİT KARAR ÖZETİ</vt:lpstr>
    </vt:vector>
  </TitlesOfParts>
  <Company>By NeC ® 2010 | Katilimsiz.Com</Company>
  <LinksUpToDate>false</LinksUpToDate>
  <CharactersWithSpaces>5055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 EKİM 2006 TARİH VE SAAT:14:00’ DE  YAPILAN 2006 YILI EKİM AYI MECLİS TOPLANTINA AİT KARAR ÖZETİ</dc:title>
  <dc:creator>pc</dc:creator>
  <cp:lastModifiedBy>basin</cp:lastModifiedBy>
  <cp:revision>17</cp:revision>
  <cp:lastPrinted>2019-11-09T10:34:00Z</cp:lastPrinted>
  <dcterms:created xsi:type="dcterms:W3CDTF">2021-12-08T07:27:00Z</dcterms:created>
  <dcterms:modified xsi:type="dcterms:W3CDTF">2021-12-14T07:40:00Z</dcterms:modified>
</cp:coreProperties>
</file>